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2927"/>
        <w:gridCol w:w="4494"/>
        <w:gridCol w:w="1548"/>
        <w:gridCol w:w="4197"/>
        <w:gridCol w:w="2448"/>
      </w:tblGrid>
      <w:tr w:rsidR="0091544C" w:rsidRPr="00972A5A" w:rsidTr="000C120A">
        <w:tc>
          <w:tcPr>
            <w:tcW w:w="2927" w:type="dxa"/>
          </w:tcPr>
          <w:p w:rsidR="0091544C" w:rsidRPr="002D6649" w:rsidRDefault="0091544C" w:rsidP="005B4DE9">
            <w:pPr>
              <w:rPr>
                <w:rFonts w:ascii="Verdana" w:hAnsi="Verdana"/>
                <w:sz w:val="20"/>
                <w:szCs w:val="20"/>
              </w:rPr>
            </w:pPr>
            <w:r w:rsidRPr="002D6649">
              <w:rPr>
                <w:rFonts w:ascii="Verdana" w:hAnsi="Verdana"/>
                <w:sz w:val="20"/>
                <w:szCs w:val="20"/>
              </w:rPr>
              <w:t>AL1.Introductie</w:t>
            </w:r>
          </w:p>
          <w:p w:rsidR="008064D1" w:rsidRPr="002D6649" w:rsidRDefault="008064D1" w:rsidP="005B4DE9">
            <w:pPr>
              <w:rPr>
                <w:rFonts w:ascii="Verdana" w:hAnsi="Verdana"/>
                <w:sz w:val="20"/>
                <w:szCs w:val="20"/>
              </w:rPr>
            </w:pPr>
          </w:p>
          <w:p w:rsidR="008064D1" w:rsidRPr="002D6649" w:rsidRDefault="008064D1" w:rsidP="005B4DE9">
            <w:pPr>
              <w:rPr>
                <w:rFonts w:ascii="Verdana" w:hAnsi="Verdana"/>
                <w:sz w:val="20"/>
                <w:szCs w:val="20"/>
              </w:rPr>
            </w:pPr>
          </w:p>
          <w:p w:rsidR="008064D1" w:rsidRPr="002D6649" w:rsidRDefault="008064D1" w:rsidP="005B4DE9">
            <w:pPr>
              <w:rPr>
                <w:rFonts w:ascii="Verdana" w:hAnsi="Verdana"/>
                <w:sz w:val="20"/>
                <w:szCs w:val="20"/>
              </w:rPr>
            </w:pPr>
          </w:p>
        </w:tc>
        <w:tc>
          <w:tcPr>
            <w:tcW w:w="4494" w:type="dxa"/>
          </w:tcPr>
          <w:p w:rsidR="0091544C" w:rsidRPr="002D6649" w:rsidRDefault="0091544C" w:rsidP="00972A5A">
            <w:pPr>
              <w:rPr>
                <w:rFonts w:ascii="Verdana" w:hAnsi="Verdana"/>
                <w:sz w:val="20"/>
                <w:szCs w:val="20"/>
              </w:rPr>
            </w:pPr>
            <w:r w:rsidRPr="002D6649">
              <w:rPr>
                <w:rFonts w:ascii="Verdana" w:hAnsi="Verdana"/>
                <w:sz w:val="20"/>
                <w:szCs w:val="20"/>
              </w:rPr>
              <w:t>Opzet en doelen van de opleiding</w:t>
            </w:r>
          </w:p>
          <w:p w:rsidR="0091544C" w:rsidRPr="002D6649" w:rsidRDefault="0091544C" w:rsidP="00972A5A">
            <w:pPr>
              <w:rPr>
                <w:rFonts w:ascii="Verdana" w:hAnsi="Verdana"/>
                <w:sz w:val="20"/>
                <w:szCs w:val="20"/>
              </w:rPr>
            </w:pPr>
            <w:r w:rsidRPr="002D6649">
              <w:rPr>
                <w:rFonts w:ascii="Verdana" w:hAnsi="Verdana"/>
                <w:sz w:val="20"/>
                <w:szCs w:val="20"/>
              </w:rPr>
              <w:t>Praktische zaken</w:t>
            </w:r>
          </w:p>
          <w:p w:rsidR="0091544C" w:rsidRPr="002D6649" w:rsidRDefault="0091544C" w:rsidP="00972A5A">
            <w:pPr>
              <w:rPr>
                <w:rFonts w:ascii="Verdana" w:hAnsi="Verdana"/>
                <w:sz w:val="20"/>
                <w:szCs w:val="20"/>
              </w:rPr>
            </w:pPr>
            <w:r w:rsidRPr="002D6649">
              <w:rPr>
                <w:rFonts w:ascii="Verdana" w:hAnsi="Verdana"/>
                <w:sz w:val="20"/>
                <w:szCs w:val="20"/>
              </w:rPr>
              <w:t>De positie van de deskundige als rapporteur</w:t>
            </w:r>
          </w:p>
          <w:p w:rsidR="0091544C" w:rsidRPr="002D6649" w:rsidRDefault="0091544C" w:rsidP="00972A5A">
            <w:pPr>
              <w:rPr>
                <w:rFonts w:ascii="Verdana" w:hAnsi="Verdana"/>
                <w:sz w:val="20"/>
                <w:szCs w:val="20"/>
              </w:rPr>
            </w:pPr>
            <w:r w:rsidRPr="002D6649">
              <w:rPr>
                <w:rFonts w:ascii="Verdana" w:hAnsi="Verdana"/>
                <w:sz w:val="20"/>
                <w:szCs w:val="20"/>
              </w:rPr>
              <w:t>Domeinwisseling</w:t>
            </w:r>
          </w:p>
          <w:p w:rsidR="0091544C" w:rsidRPr="002D6649" w:rsidRDefault="0091544C" w:rsidP="00972A5A">
            <w:pPr>
              <w:rPr>
                <w:rFonts w:ascii="Verdana" w:hAnsi="Verdana"/>
                <w:sz w:val="20"/>
                <w:szCs w:val="20"/>
              </w:rPr>
            </w:pPr>
            <w:r w:rsidRPr="002D6649">
              <w:rPr>
                <w:rFonts w:ascii="Verdana" w:hAnsi="Verdana"/>
                <w:sz w:val="20"/>
                <w:szCs w:val="20"/>
              </w:rPr>
              <w:t>Kwaliteit en registervorming</w:t>
            </w:r>
          </w:p>
          <w:p w:rsidR="0091544C" w:rsidRPr="002D6649" w:rsidRDefault="0091544C" w:rsidP="00972A5A">
            <w:pPr>
              <w:rPr>
                <w:rFonts w:ascii="Verdana" w:hAnsi="Verdana"/>
                <w:sz w:val="20"/>
                <w:szCs w:val="20"/>
              </w:rPr>
            </w:pPr>
            <w:r w:rsidRPr="002D6649">
              <w:rPr>
                <w:rFonts w:ascii="Verdana" w:hAnsi="Verdana"/>
                <w:sz w:val="20"/>
                <w:szCs w:val="20"/>
              </w:rPr>
              <w:t>Landelijk kader en rol van de NIFP</w:t>
            </w:r>
          </w:p>
        </w:tc>
        <w:tc>
          <w:tcPr>
            <w:tcW w:w="1548" w:type="dxa"/>
          </w:tcPr>
          <w:p w:rsidR="0091544C" w:rsidRPr="002D6649" w:rsidRDefault="0091544C" w:rsidP="00E21D32">
            <w:pPr>
              <w:rPr>
                <w:rFonts w:ascii="Verdana" w:hAnsi="Verdana"/>
                <w:sz w:val="20"/>
                <w:szCs w:val="20"/>
              </w:rPr>
            </w:pPr>
            <w:r w:rsidRPr="002D6649">
              <w:rPr>
                <w:rFonts w:ascii="Verdana" w:hAnsi="Verdana"/>
                <w:sz w:val="20"/>
                <w:szCs w:val="20"/>
              </w:rPr>
              <w:t>0</w:t>
            </w:r>
            <w:r w:rsidR="00E21D32">
              <w:rPr>
                <w:rFonts w:ascii="Verdana" w:hAnsi="Verdana"/>
                <w:sz w:val="20"/>
                <w:szCs w:val="20"/>
              </w:rPr>
              <w:t>1</w:t>
            </w:r>
            <w:r w:rsidRPr="002D6649">
              <w:rPr>
                <w:rFonts w:ascii="Verdana" w:hAnsi="Verdana"/>
                <w:sz w:val="20"/>
                <w:szCs w:val="20"/>
              </w:rPr>
              <w:t xml:space="preserve"> 10 20</w:t>
            </w:r>
            <w:r w:rsidR="00FB4C20" w:rsidRPr="002D6649">
              <w:rPr>
                <w:rFonts w:ascii="Verdana" w:hAnsi="Verdana"/>
                <w:sz w:val="20"/>
                <w:szCs w:val="20"/>
              </w:rPr>
              <w:t>2</w:t>
            </w:r>
            <w:r w:rsidR="00E21D32">
              <w:rPr>
                <w:rFonts w:ascii="Verdana" w:hAnsi="Verdana"/>
                <w:sz w:val="20"/>
                <w:szCs w:val="20"/>
              </w:rPr>
              <w:t>1</w:t>
            </w:r>
          </w:p>
        </w:tc>
        <w:tc>
          <w:tcPr>
            <w:tcW w:w="4197" w:type="dxa"/>
          </w:tcPr>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09.30:</w:t>
            </w:r>
            <w:r w:rsidRPr="002D6649">
              <w:rPr>
                <w:rFonts w:ascii="Verdana" w:eastAsia="Times New Roman" w:hAnsi="Verdana" w:cs="Times New Roman"/>
                <w:sz w:val="20"/>
                <w:szCs w:val="20"/>
                <w:lang w:eastAsia="nl-NL"/>
              </w:rPr>
              <w:tab/>
              <w:t>welkom en kennismaken</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10.00:</w:t>
            </w:r>
            <w:r w:rsidRPr="002D6649">
              <w:rPr>
                <w:rFonts w:ascii="Verdana" w:eastAsia="Times New Roman" w:hAnsi="Verdana" w:cs="Times New Roman"/>
                <w:sz w:val="20"/>
                <w:szCs w:val="20"/>
                <w:lang w:eastAsia="nl-NL"/>
              </w:rPr>
              <w:tab/>
              <w:t xml:space="preserve">introductie op de opleiding rapporteur; </w:t>
            </w:r>
            <w:r w:rsidRPr="002D6649">
              <w:rPr>
                <w:rFonts w:ascii="Verdana" w:eastAsia="Times New Roman" w:hAnsi="Verdana" w:cs="Times New Roman"/>
                <w:sz w:val="20"/>
                <w:szCs w:val="20"/>
                <w:lang w:eastAsia="nl-NL"/>
              </w:rPr>
              <w:tab/>
              <w:t>procedures, examens etc.</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10.30:</w:t>
            </w:r>
            <w:r w:rsidRPr="002D6649">
              <w:rPr>
                <w:rFonts w:ascii="Verdana" w:eastAsia="Times New Roman" w:hAnsi="Verdana" w:cs="Times New Roman"/>
                <w:sz w:val="20"/>
                <w:szCs w:val="20"/>
                <w:lang w:eastAsia="nl-NL"/>
              </w:rPr>
              <w:tab/>
              <w:t>korte pauze</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10.45:</w:t>
            </w:r>
            <w:r w:rsidRPr="002D6649">
              <w:rPr>
                <w:rFonts w:ascii="Verdana" w:eastAsia="Times New Roman" w:hAnsi="Verdana" w:cs="Times New Roman"/>
                <w:sz w:val="20"/>
                <w:szCs w:val="20"/>
                <w:lang w:eastAsia="nl-NL"/>
              </w:rPr>
              <w:tab/>
              <w:t xml:space="preserve">de positie van de rapporteur als </w:t>
            </w:r>
            <w:r w:rsidRPr="002D6649">
              <w:rPr>
                <w:rFonts w:ascii="Verdana" w:eastAsia="Times New Roman" w:hAnsi="Verdana" w:cs="Times New Roman"/>
                <w:sz w:val="20"/>
                <w:szCs w:val="20"/>
                <w:lang w:eastAsia="nl-NL"/>
              </w:rPr>
              <w:tab/>
              <w:t>deskundige en domeinwisseling</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11.45:</w:t>
            </w:r>
            <w:r w:rsidRPr="002D6649">
              <w:rPr>
                <w:rFonts w:ascii="Verdana" w:eastAsia="Times New Roman" w:hAnsi="Verdana" w:cs="Times New Roman"/>
                <w:sz w:val="20"/>
                <w:szCs w:val="20"/>
                <w:lang w:eastAsia="nl-NL"/>
              </w:rPr>
              <w:tab/>
              <w:t>korte pauze</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12.00:</w:t>
            </w:r>
            <w:r w:rsidRPr="002D6649">
              <w:rPr>
                <w:rFonts w:ascii="Verdana" w:eastAsia="Times New Roman" w:hAnsi="Verdana" w:cs="Times New Roman"/>
                <w:sz w:val="20"/>
                <w:szCs w:val="20"/>
                <w:lang w:eastAsia="nl-NL"/>
              </w:rPr>
              <w:tab/>
              <w:t xml:space="preserve">Kwaliteit, register(NRGD) en het landelijk </w:t>
            </w:r>
            <w:r w:rsidRPr="002D6649">
              <w:rPr>
                <w:rFonts w:ascii="Verdana" w:eastAsia="Times New Roman" w:hAnsi="Verdana" w:cs="Times New Roman"/>
                <w:sz w:val="20"/>
                <w:szCs w:val="20"/>
                <w:lang w:eastAsia="nl-NL"/>
              </w:rPr>
              <w:tab/>
              <w:t>kader.</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13.00:</w:t>
            </w:r>
            <w:r w:rsidRPr="002D6649">
              <w:rPr>
                <w:rFonts w:ascii="Verdana" w:eastAsia="Times New Roman" w:hAnsi="Verdana" w:cs="Times New Roman"/>
                <w:sz w:val="20"/>
                <w:szCs w:val="20"/>
                <w:lang w:eastAsia="nl-NL"/>
              </w:rPr>
              <w:tab/>
              <w:t>lunch pauze</w:t>
            </w:r>
          </w:p>
          <w:p w:rsidR="0091544C" w:rsidRPr="002D6649" w:rsidRDefault="0091544C" w:rsidP="00F12028">
            <w:pPr>
              <w:rPr>
                <w:rFonts w:ascii="Verdana" w:hAnsi="Verdana"/>
                <w:sz w:val="20"/>
                <w:szCs w:val="20"/>
              </w:rPr>
            </w:pPr>
            <w:r w:rsidRPr="002D6649">
              <w:rPr>
                <w:rFonts w:ascii="Verdana" w:eastAsia="Times New Roman" w:hAnsi="Verdana" w:cs="Times New Roman"/>
                <w:sz w:val="20"/>
                <w:szCs w:val="20"/>
                <w:lang w:eastAsia="nl-NL"/>
              </w:rPr>
              <w:t>1</w:t>
            </w:r>
            <w:r w:rsidR="008D3387" w:rsidRPr="002D6649">
              <w:rPr>
                <w:rFonts w:ascii="Verdana" w:eastAsia="Times New Roman" w:hAnsi="Verdana" w:cs="Times New Roman"/>
                <w:sz w:val="20"/>
                <w:szCs w:val="20"/>
                <w:lang w:eastAsia="nl-NL"/>
              </w:rPr>
              <w:t>4</w:t>
            </w:r>
            <w:r w:rsidRPr="002D6649">
              <w:rPr>
                <w:rFonts w:ascii="Verdana" w:eastAsia="Times New Roman" w:hAnsi="Verdana" w:cs="Times New Roman"/>
                <w:sz w:val="20"/>
                <w:szCs w:val="20"/>
                <w:lang w:eastAsia="nl-NL"/>
              </w:rPr>
              <w:t>.</w:t>
            </w:r>
            <w:r w:rsidR="008D3387" w:rsidRPr="002D6649">
              <w:rPr>
                <w:rFonts w:ascii="Verdana" w:eastAsia="Times New Roman" w:hAnsi="Verdana" w:cs="Times New Roman"/>
                <w:sz w:val="20"/>
                <w:szCs w:val="20"/>
                <w:lang w:eastAsia="nl-NL"/>
              </w:rPr>
              <w:t>0</w:t>
            </w:r>
            <w:r w:rsidRPr="002D6649">
              <w:rPr>
                <w:rFonts w:ascii="Verdana" w:eastAsia="Times New Roman" w:hAnsi="Verdana" w:cs="Times New Roman"/>
                <w:sz w:val="20"/>
                <w:szCs w:val="20"/>
                <w:lang w:eastAsia="nl-NL"/>
              </w:rPr>
              <w:t>0: middag programma tot 17.</w:t>
            </w:r>
            <w:r w:rsidR="008D3387" w:rsidRPr="002D6649">
              <w:rPr>
                <w:rFonts w:ascii="Verdana" w:eastAsia="Times New Roman" w:hAnsi="Verdana" w:cs="Times New Roman"/>
                <w:sz w:val="20"/>
                <w:szCs w:val="20"/>
                <w:lang w:eastAsia="nl-NL"/>
              </w:rPr>
              <w:t>30</w:t>
            </w:r>
            <w:r w:rsidRPr="002D6649">
              <w:rPr>
                <w:rFonts w:ascii="Verdana" w:eastAsia="Times New Roman" w:hAnsi="Verdana" w:cs="Times New Roman"/>
                <w:sz w:val="20"/>
                <w:szCs w:val="20"/>
                <w:lang w:eastAsia="nl-NL"/>
              </w:rPr>
              <w:t>, waarvoor eenzelfde indeling geldt</w:t>
            </w:r>
            <w:r w:rsidR="00F12028" w:rsidRPr="002D6649">
              <w:rPr>
                <w:rFonts w:ascii="Verdana" w:eastAsia="Times New Roman" w:hAnsi="Verdana" w:cs="Times New Roman"/>
                <w:sz w:val="20"/>
                <w:szCs w:val="20"/>
                <w:lang w:eastAsia="nl-NL"/>
              </w:rPr>
              <w:t xml:space="preserve"> (2 groepen van 20 deelnemers)</w:t>
            </w:r>
          </w:p>
        </w:tc>
        <w:tc>
          <w:tcPr>
            <w:tcW w:w="2448" w:type="dxa"/>
          </w:tcPr>
          <w:p w:rsidR="002C2B6D" w:rsidRPr="002D6649" w:rsidRDefault="002C2B6D" w:rsidP="002C2B6D">
            <w:pPr>
              <w:rPr>
                <w:rFonts w:ascii="Verdana" w:hAnsi="Verdana"/>
                <w:sz w:val="20"/>
                <w:szCs w:val="20"/>
              </w:rPr>
            </w:pPr>
            <w:r w:rsidRPr="002D6649">
              <w:rPr>
                <w:rFonts w:ascii="Verdana" w:hAnsi="Verdana"/>
                <w:sz w:val="20"/>
                <w:szCs w:val="20"/>
              </w:rPr>
              <w:t>Dhr.drs. Th.J.G.Bakkum</w:t>
            </w:r>
          </w:p>
          <w:p w:rsidR="004B1D75" w:rsidRPr="002D6649" w:rsidRDefault="002C2B6D" w:rsidP="004B1D75">
            <w:pPr>
              <w:rPr>
                <w:rFonts w:ascii="Verdana" w:hAnsi="Verdana"/>
                <w:sz w:val="20"/>
                <w:szCs w:val="20"/>
              </w:rPr>
            </w:pPr>
            <w:r w:rsidRPr="002D6649">
              <w:rPr>
                <w:rFonts w:ascii="Verdana" w:hAnsi="Verdana"/>
                <w:sz w:val="20"/>
                <w:szCs w:val="20"/>
              </w:rPr>
              <w:t>KJ psychiater</w:t>
            </w:r>
          </w:p>
          <w:p w:rsidR="004B1D75" w:rsidRPr="002D6649" w:rsidRDefault="004B1D75" w:rsidP="004B1D75">
            <w:pPr>
              <w:rPr>
                <w:rFonts w:ascii="Verdana" w:hAnsi="Verdana"/>
                <w:sz w:val="20"/>
                <w:szCs w:val="20"/>
              </w:rPr>
            </w:pPr>
          </w:p>
          <w:p w:rsidR="004B1D75" w:rsidRPr="002D6649" w:rsidRDefault="004B1D75" w:rsidP="004B1D75">
            <w:pPr>
              <w:rPr>
                <w:rFonts w:ascii="Verdana" w:hAnsi="Verdana"/>
                <w:sz w:val="20"/>
                <w:szCs w:val="20"/>
              </w:rPr>
            </w:pPr>
            <w:r w:rsidRPr="002D6649">
              <w:rPr>
                <w:rFonts w:ascii="Verdana" w:hAnsi="Verdana"/>
                <w:sz w:val="20"/>
                <w:szCs w:val="20"/>
              </w:rPr>
              <w:t>Mw. mr. dr. M. prinsen</w:t>
            </w:r>
          </w:p>
          <w:p w:rsidR="004B1D75" w:rsidRPr="002D6649" w:rsidRDefault="004B1D75" w:rsidP="004B1D75">
            <w:pPr>
              <w:rPr>
                <w:rFonts w:ascii="Verdana" w:hAnsi="Verdana"/>
                <w:sz w:val="20"/>
                <w:szCs w:val="20"/>
              </w:rPr>
            </w:pPr>
            <w:r w:rsidRPr="002D6649">
              <w:rPr>
                <w:rFonts w:ascii="Verdana" w:hAnsi="Verdana"/>
                <w:sz w:val="20"/>
                <w:szCs w:val="20"/>
              </w:rPr>
              <w:t>Jurist</w:t>
            </w:r>
          </w:p>
          <w:p w:rsidR="000C120A" w:rsidRPr="002D6649" w:rsidRDefault="000C120A" w:rsidP="002C2B6D">
            <w:pPr>
              <w:rPr>
                <w:rFonts w:ascii="Verdana" w:hAnsi="Verdana"/>
                <w:sz w:val="20"/>
                <w:szCs w:val="20"/>
              </w:rPr>
            </w:pPr>
          </w:p>
          <w:p w:rsidR="000C120A" w:rsidRPr="002D6649" w:rsidRDefault="000C120A" w:rsidP="000C120A">
            <w:pPr>
              <w:rPr>
                <w:rFonts w:ascii="Verdana" w:hAnsi="Verdana"/>
                <w:sz w:val="20"/>
                <w:szCs w:val="20"/>
              </w:rPr>
            </w:pPr>
            <w:r w:rsidRPr="002D6649">
              <w:rPr>
                <w:rFonts w:ascii="Verdana" w:hAnsi="Verdana"/>
                <w:sz w:val="20"/>
                <w:szCs w:val="20"/>
              </w:rPr>
              <w:t xml:space="preserve">Mw. </w:t>
            </w:r>
            <w:r w:rsidR="00F4753C">
              <w:rPr>
                <w:rFonts w:ascii="Verdana" w:hAnsi="Verdana"/>
                <w:sz w:val="20"/>
                <w:szCs w:val="20"/>
              </w:rPr>
              <w:t xml:space="preserve">drs. </w:t>
            </w:r>
            <w:r w:rsidRPr="002D6649">
              <w:rPr>
                <w:rFonts w:ascii="Verdana" w:hAnsi="Verdana"/>
                <w:sz w:val="20"/>
                <w:szCs w:val="20"/>
              </w:rPr>
              <w:t>J. van Balen</w:t>
            </w:r>
          </w:p>
          <w:p w:rsidR="000C120A" w:rsidRPr="002D6649" w:rsidRDefault="000C120A" w:rsidP="000C120A">
            <w:pPr>
              <w:rPr>
                <w:rFonts w:ascii="Verdana" w:hAnsi="Verdana"/>
                <w:sz w:val="20"/>
                <w:szCs w:val="20"/>
              </w:rPr>
            </w:pPr>
            <w:r w:rsidRPr="002D6649">
              <w:rPr>
                <w:rFonts w:ascii="Verdana" w:hAnsi="Verdana"/>
                <w:sz w:val="20"/>
                <w:szCs w:val="20"/>
              </w:rPr>
              <w:t>coordinator opleidingen/</w:t>
            </w:r>
          </w:p>
          <w:p w:rsidR="0091544C" w:rsidRPr="002D6649" w:rsidRDefault="000C120A" w:rsidP="000C120A">
            <w:pPr>
              <w:rPr>
                <w:rFonts w:ascii="Verdana" w:hAnsi="Verdana"/>
                <w:sz w:val="20"/>
                <w:szCs w:val="20"/>
              </w:rPr>
            </w:pPr>
            <w:r w:rsidRPr="002D6649">
              <w:rPr>
                <w:rFonts w:ascii="Verdana" w:hAnsi="Verdana"/>
                <w:sz w:val="20"/>
                <w:szCs w:val="20"/>
              </w:rPr>
              <w:t>arbeids en organisatiepsycholoog</w:t>
            </w:r>
          </w:p>
        </w:tc>
      </w:tr>
      <w:tr w:rsidR="000C120A" w:rsidRPr="00972A5A" w:rsidTr="000C120A">
        <w:tc>
          <w:tcPr>
            <w:tcW w:w="2927" w:type="dxa"/>
          </w:tcPr>
          <w:p w:rsidR="000C120A" w:rsidRPr="005B4DE9" w:rsidRDefault="000C120A" w:rsidP="00EC011A">
            <w:pPr>
              <w:rPr>
                <w:rFonts w:ascii="Verdana" w:hAnsi="Verdana"/>
                <w:sz w:val="20"/>
                <w:szCs w:val="20"/>
              </w:rPr>
            </w:pPr>
            <w:r>
              <w:rPr>
                <w:rFonts w:ascii="Verdana" w:hAnsi="Verdana"/>
                <w:sz w:val="20"/>
                <w:szCs w:val="20"/>
              </w:rPr>
              <w:t>AL2.</w:t>
            </w:r>
            <w:r w:rsidR="00EC011A">
              <w:rPr>
                <w:rFonts w:ascii="Verdana" w:hAnsi="Verdana"/>
                <w:sz w:val="20"/>
                <w:szCs w:val="20"/>
              </w:rPr>
              <w:t>Inleiding recht</w:t>
            </w:r>
          </w:p>
        </w:tc>
        <w:tc>
          <w:tcPr>
            <w:tcW w:w="4494" w:type="dxa"/>
          </w:tcPr>
          <w:p w:rsidR="000C120A" w:rsidRDefault="000C120A" w:rsidP="008067C1">
            <w:pPr>
              <w:rPr>
                <w:rFonts w:ascii="Verdana" w:hAnsi="Verdana"/>
                <w:sz w:val="20"/>
                <w:szCs w:val="20"/>
              </w:rPr>
            </w:pPr>
            <w:r>
              <w:rPr>
                <w:rFonts w:ascii="Verdana" w:hAnsi="Verdana"/>
                <w:sz w:val="20"/>
                <w:szCs w:val="20"/>
              </w:rPr>
              <w:t xml:space="preserve">Het straf en civiel proces en hoe de rapporteur daar inschuift. </w:t>
            </w:r>
          </w:p>
          <w:p w:rsidR="000C120A" w:rsidRPr="00972A5A" w:rsidRDefault="000C120A" w:rsidP="00EC011A">
            <w:pPr>
              <w:rPr>
                <w:rFonts w:ascii="Verdana" w:hAnsi="Verdana"/>
                <w:sz w:val="20"/>
                <w:szCs w:val="20"/>
              </w:rPr>
            </w:pPr>
            <w:r>
              <w:rPr>
                <w:rFonts w:ascii="Verdana" w:hAnsi="Verdana"/>
                <w:sz w:val="20"/>
                <w:szCs w:val="20"/>
              </w:rPr>
              <w:t>Strafuitsluitingsgronden en toereken</w:t>
            </w:r>
            <w:r w:rsidR="00EC011A">
              <w:rPr>
                <w:rFonts w:ascii="Verdana" w:hAnsi="Verdana"/>
                <w:sz w:val="20"/>
                <w:szCs w:val="20"/>
              </w:rPr>
              <w:t>en</w:t>
            </w:r>
          </w:p>
        </w:tc>
        <w:tc>
          <w:tcPr>
            <w:tcW w:w="1548" w:type="dxa"/>
          </w:tcPr>
          <w:p w:rsidR="000C120A" w:rsidRPr="00972A5A" w:rsidRDefault="00FB4C20" w:rsidP="00E21D32">
            <w:pPr>
              <w:rPr>
                <w:rFonts w:ascii="Verdana" w:hAnsi="Verdana"/>
                <w:sz w:val="20"/>
                <w:szCs w:val="20"/>
              </w:rPr>
            </w:pPr>
            <w:r>
              <w:rPr>
                <w:rFonts w:ascii="Verdana" w:hAnsi="Verdana"/>
                <w:sz w:val="20"/>
                <w:szCs w:val="20"/>
              </w:rPr>
              <w:t>0</w:t>
            </w:r>
            <w:r w:rsidR="00E21D32">
              <w:rPr>
                <w:rFonts w:ascii="Verdana" w:hAnsi="Verdana"/>
                <w:sz w:val="20"/>
                <w:szCs w:val="20"/>
              </w:rPr>
              <w:t>8</w:t>
            </w:r>
            <w:r w:rsidR="000C120A">
              <w:rPr>
                <w:rFonts w:ascii="Verdana" w:hAnsi="Verdana"/>
                <w:sz w:val="20"/>
                <w:szCs w:val="20"/>
              </w:rPr>
              <w:t xml:space="preserve"> 10 20</w:t>
            </w:r>
            <w:r>
              <w:rPr>
                <w:rFonts w:ascii="Verdana" w:hAnsi="Verdana"/>
                <w:sz w:val="20"/>
                <w:szCs w:val="20"/>
              </w:rPr>
              <w:t>2</w:t>
            </w:r>
            <w:r w:rsidR="00E21D32">
              <w:rPr>
                <w:rFonts w:ascii="Verdana" w:hAnsi="Verdana"/>
                <w:sz w:val="20"/>
                <w:szCs w:val="20"/>
              </w:rPr>
              <w:t>1</w:t>
            </w:r>
          </w:p>
        </w:tc>
        <w:tc>
          <w:tcPr>
            <w:tcW w:w="4197" w:type="dxa"/>
          </w:tcPr>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09.30:</w:t>
            </w:r>
            <w:r w:rsidRPr="0091544C">
              <w:rPr>
                <w:rFonts w:ascii="Verdana" w:eastAsia="Times New Roman" w:hAnsi="Verdana" w:cs="Times New Roman"/>
                <w:sz w:val="20"/>
                <w:szCs w:val="20"/>
                <w:lang w:eastAsia="nl-NL"/>
              </w:rPr>
              <w:tab/>
              <w:t>welkom en introductie van het onderwerp</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10.30:</w:t>
            </w:r>
            <w:r w:rsidRPr="0091544C">
              <w:rPr>
                <w:rFonts w:ascii="Verdana" w:eastAsia="Times New Roman" w:hAnsi="Verdana" w:cs="Times New Roman"/>
                <w:sz w:val="20"/>
                <w:szCs w:val="20"/>
                <w:lang w:eastAsia="nl-NL"/>
              </w:rPr>
              <w:tab/>
              <w:t>korte pauze</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10.45:</w:t>
            </w:r>
            <w:r w:rsidRPr="0091544C">
              <w:rPr>
                <w:rFonts w:ascii="Verdana" w:eastAsia="Times New Roman" w:hAnsi="Verdana" w:cs="Times New Roman"/>
                <w:sz w:val="20"/>
                <w:szCs w:val="20"/>
                <w:lang w:eastAsia="nl-NL"/>
              </w:rPr>
              <w:tab/>
              <w:t>eerste blok verdieping onderwerp</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11.45:</w:t>
            </w:r>
            <w:r w:rsidRPr="0091544C">
              <w:rPr>
                <w:rFonts w:ascii="Verdana" w:eastAsia="Times New Roman" w:hAnsi="Verdana" w:cs="Times New Roman"/>
                <w:sz w:val="20"/>
                <w:szCs w:val="20"/>
                <w:lang w:eastAsia="nl-NL"/>
              </w:rPr>
              <w:tab/>
              <w:t>korte pauze</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12.00:</w:t>
            </w:r>
            <w:r w:rsidRPr="0091544C">
              <w:rPr>
                <w:rFonts w:ascii="Verdana" w:eastAsia="Times New Roman" w:hAnsi="Verdana" w:cs="Times New Roman"/>
                <w:sz w:val="20"/>
                <w:szCs w:val="20"/>
                <w:lang w:eastAsia="nl-NL"/>
              </w:rPr>
              <w:tab/>
              <w:t>tweede blok verdieping.</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13.00:</w:t>
            </w:r>
            <w:r w:rsidRPr="0091544C">
              <w:rPr>
                <w:rFonts w:ascii="Verdana" w:eastAsia="Times New Roman" w:hAnsi="Verdana" w:cs="Times New Roman"/>
                <w:sz w:val="20"/>
                <w:szCs w:val="20"/>
                <w:lang w:eastAsia="nl-NL"/>
              </w:rPr>
              <w:tab/>
              <w:t>lunch pauze</w:t>
            </w:r>
          </w:p>
          <w:p w:rsidR="000C120A" w:rsidRPr="00972A5A" w:rsidRDefault="000C120A" w:rsidP="008D3387">
            <w:pPr>
              <w:rPr>
                <w:rFonts w:ascii="Verdana" w:hAnsi="Verdana"/>
                <w:sz w:val="20"/>
                <w:szCs w:val="20"/>
              </w:rPr>
            </w:pPr>
            <w:r w:rsidRPr="0091544C">
              <w:rPr>
                <w:rFonts w:ascii="Verdana" w:eastAsia="Times New Roman" w:hAnsi="Verdana" w:cs="Times New Roman"/>
                <w:sz w:val="20"/>
                <w:szCs w:val="20"/>
                <w:lang w:eastAsia="nl-NL"/>
              </w:rPr>
              <w:t>1</w:t>
            </w:r>
            <w:r w:rsidR="008D3387">
              <w:rPr>
                <w:rFonts w:ascii="Verdana" w:eastAsia="Times New Roman" w:hAnsi="Verdana" w:cs="Times New Roman"/>
                <w:sz w:val="20"/>
                <w:szCs w:val="20"/>
                <w:lang w:eastAsia="nl-NL"/>
              </w:rPr>
              <w:t>4</w:t>
            </w:r>
            <w:r w:rsidRPr="0091544C">
              <w:rPr>
                <w:rFonts w:ascii="Verdana" w:eastAsia="Times New Roman" w:hAnsi="Verdana" w:cs="Times New Roman"/>
                <w:sz w:val="20"/>
                <w:szCs w:val="20"/>
                <w:lang w:eastAsia="nl-NL"/>
              </w:rPr>
              <w:t>.</w:t>
            </w:r>
            <w:r w:rsidR="008D3387">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ab/>
              <w:t>middag programma tot 17.</w:t>
            </w:r>
            <w:r w:rsidR="008D3387">
              <w:rPr>
                <w:rFonts w:ascii="Verdana" w:eastAsia="Times New Roman" w:hAnsi="Verdana" w:cs="Times New Roman"/>
                <w:sz w:val="20"/>
                <w:szCs w:val="20"/>
                <w:lang w:eastAsia="nl-NL"/>
              </w:rPr>
              <w:t>3</w:t>
            </w:r>
            <w:r w:rsidRPr="0091544C">
              <w:rPr>
                <w:rFonts w:ascii="Verdana" w:eastAsia="Times New Roman" w:hAnsi="Verdana" w:cs="Times New Roman"/>
                <w:sz w:val="20"/>
                <w:szCs w:val="20"/>
                <w:lang w:eastAsia="nl-NL"/>
              </w:rPr>
              <w:t>0, waarvoor eenzelfde indeling geldt</w:t>
            </w:r>
            <w:r w:rsidR="00F12028">
              <w:rPr>
                <w:rFonts w:ascii="Verdana" w:eastAsia="Times New Roman" w:hAnsi="Verdana" w:cs="Times New Roman"/>
                <w:sz w:val="20"/>
                <w:szCs w:val="20"/>
                <w:lang w:eastAsia="nl-NL"/>
              </w:rPr>
              <w:t xml:space="preserve"> (2 groepen)</w:t>
            </w:r>
          </w:p>
        </w:tc>
        <w:tc>
          <w:tcPr>
            <w:tcW w:w="2448" w:type="dxa"/>
          </w:tcPr>
          <w:p w:rsidR="000C120A" w:rsidRPr="000C120A" w:rsidRDefault="000C120A" w:rsidP="003F5754">
            <w:pPr>
              <w:rPr>
                <w:rFonts w:ascii="Verdana" w:hAnsi="Verdana"/>
                <w:sz w:val="20"/>
                <w:szCs w:val="20"/>
              </w:rPr>
            </w:pPr>
            <w:r w:rsidRPr="000C120A">
              <w:rPr>
                <w:rFonts w:ascii="Verdana" w:hAnsi="Verdana"/>
                <w:sz w:val="20"/>
                <w:szCs w:val="20"/>
              </w:rPr>
              <w:t>Mw. mr M. Emmen</w:t>
            </w:r>
          </w:p>
          <w:p w:rsidR="000C120A" w:rsidRPr="000C120A" w:rsidRDefault="000C120A" w:rsidP="003F5754">
            <w:pPr>
              <w:rPr>
                <w:rFonts w:ascii="Verdana" w:hAnsi="Verdana"/>
                <w:sz w:val="20"/>
                <w:szCs w:val="20"/>
              </w:rPr>
            </w:pPr>
            <w:r w:rsidRPr="000C120A">
              <w:rPr>
                <w:rFonts w:ascii="Verdana" w:hAnsi="Verdana"/>
                <w:sz w:val="20"/>
                <w:szCs w:val="20"/>
              </w:rPr>
              <w:t>Jurist</w:t>
            </w:r>
            <w:r w:rsidR="00F12028">
              <w:rPr>
                <w:rFonts w:ascii="Verdana" w:hAnsi="Verdana"/>
                <w:sz w:val="20"/>
                <w:szCs w:val="20"/>
              </w:rPr>
              <w:t xml:space="preserve"> NIFP</w:t>
            </w:r>
          </w:p>
          <w:p w:rsidR="000C120A" w:rsidRDefault="000C120A" w:rsidP="003F5754">
            <w:pPr>
              <w:rPr>
                <w:rFonts w:ascii="Verdana" w:hAnsi="Verdana"/>
                <w:sz w:val="20"/>
                <w:szCs w:val="20"/>
              </w:rPr>
            </w:pPr>
          </w:p>
          <w:p w:rsidR="000C120A" w:rsidRDefault="00DE212A" w:rsidP="00682548">
            <w:pPr>
              <w:rPr>
                <w:rFonts w:ascii="Verdana" w:hAnsi="Verdana"/>
                <w:sz w:val="20"/>
                <w:szCs w:val="20"/>
              </w:rPr>
            </w:pPr>
            <w:r>
              <w:rPr>
                <w:rFonts w:ascii="Verdana" w:hAnsi="Verdana"/>
                <w:sz w:val="20"/>
                <w:szCs w:val="20"/>
              </w:rPr>
              <w:t xml:space="preserve">Mw. </w:t>
            </w:r>
            <w:r w:rsidR="00394560">
              <w:rPr>
                <w:rFonts w:ascii="Verdana" w:hAnsi="Verdana"/>
                <w:sz w:val="20"/>
                <w:szCs w:val="20"/>
              </w:rPr>
              <w:t>m</w:t>
            </w:r>
            <w:r>
              <w:rPr>
                <w:rFonts w:ascii="Verdana" w:hAnsi="Verdana"/>
                <w:sz w:val="20"/>
                <w:szCs w:val="20"/>
              </w:rPr>
              <w:t>r. Feenstra</w:t>
            </w:r>
          </w:p>
          <w:p w:rsidR="00DE212A" w:rsidRPr="00845C3D" w:rsidRDefault="00DE212A" w:rsidP="00682548">
            <w:pPr>
              <w:rPr>
                <w:rFonts w:ascii="Verdana" w:hAnsi="Verdana"/>
                <w:sz w:val="20"/>
                <w:szCs w:val="20"/>
              </w:rPr>
            </w:pPr>
            <w:r>
              <w:rPr>
                <w:rFonts w:ascii="Verdana" w:hAnsi="Verdana"/>
                <w:sz w:val="20"/>
                <w:szCs w:val="20"/>
              </w:rPr>
              <w:t>Jurist NIFP</w:t>
            </w:r>
          </w:p>
        </w:tc>
      </w:tr>
      <w:tr w:rsidR="000C120A" w:rsidRPr="00972A5A" w:rsidTr="000C120A">
        <w:tc>
          <w:tcPr>
            <w:tcW w:w="2927" w:type="dxa"/>
          </w:tcPr>
          <w:p w:rsidR="000C120A" w:rsidRPr="00972A5A" w:rsidRDefault="000C120A" w:rsidP="008067C1">
            <w:pPr>
              <w:rPr>
                <w:rFonts w:ascii="Verdana" w:hAnsi="Verdana"/>
                <w:sz w:val="20"/>
                <w:szCs w:val="20"/>
              </w:rPr>
            </w:pPr>
            <w:r>
              <w:rPr>
                <w:rFonts w:ascii="Verdana" w:hAnsi="Verdana"/>
                <w:sz w:val="20"/>
                <w:szCs w:val="20"/>
              </w:rPr>
              <w:t xml:space="preserve">AL6.Communicatie </w:t>
            </w:r>
          </w:p>
        </w:tc>
        <w:tc>
          <w:tcPr>
            <w:tcW w:w="4494" w:type="dxa"/>
          </w:tcPr>
          <w:p w:rsidR="000C120A" w:rsidRPr="00972A5A" w:rsidRDefault="000C120A" w:rsidP="008067C1">
            <w:pPr>
              <w:rPr>
                <w:rFonts w:ascii="Verdana" w:hAnsi="Verdana"/>
                <w:sz w:val="20"/>
                <w:szCs w:val="20"/>
              </w:rPr>
            </w:pPr>
            <w:r>
              <w:rPr>
                <w:rFonts w:ascii="Verdana" w:hAnsi="Verdana"/>
                <w:sz w:val="20"/>
                <w:szCs w:val="20"/>
              </w:rPr>
              <w:t>Effectief communiceren met onderzochte, referenten, mederapporteur</w:t>
            </w:r>
          </w:p>
        </w:tc>
        <w:tc>
          <w:tcPr>
            <w:tcW w:w="1548" w:type="dxa"/>
          </w:tcPr>
          <w:p w:rsidR="000C120A" w:rsidRDefault="00FB4C20" w:rsidP="00EC011A">
            <w:pPr>
              <w:rPr>
                <w:rFonts w:ascii="Verdana" w:hAnsi="Verdana"/>
                <w:sz w:val="20"/>
                <w:szCs w:val="20"/>
              </w:rPr>
            </w:pPr>
            <w:r>
              <w:rPr>
                <w:rFonts w:ascii="Verdana" w:hAnsi="Verdana"/>
                <w:sz w:val="20"/>
                <w:szCs w:val="20"/>
              </w:rPr>
              <w:t>0</w:t>
            </w:r>
            <w:r w:rsidR="00631410">
              <w:rPr>
                <w:rFonts w:ascii="Verdana" w:hAnsi="Verdana"/>
                <w:sz w:val="20"/>
                <w:szCs w:val="20"/>
              </w:rPr>
              <w:t>8</w:t>
            </w:r>
            <w:r w:rsidR="00DE212A">
              <w:rPr>
                <w:rFonts w:ascii="Verdana" w:hAnsi="Verdana"/>
                <w:sz w:val="20"/>
                <w:szCs w:val="20"/>
              </w:rPr>
              <w:t xml:space="preserve"> </w:t>
            </w:r>
            <w:r w:rsidR="000C120A">
              <w:rPr>
                <w:rFonts w:ascii="Verdana" w:hAnsi="Verdana"/>
                <w:sz w:val="20"/>
                <w:szCs w:val="20"/>
              </w:rPr>
              <w:t>10.20</w:t>
            </w:r>
            <w:r>
              <w:rPr>
                <w:rFonts w:ascii="Verdana" w:hAnsi="Verdana"/>
                <w:sz w:val="20"/>
                <w:szCs w:val="20"/>
              </w:rPr>
              <w:t>2</w:t>
            </w:r>
            <w:r w:rsidR="00631410">
              <w:rPr>
                <w:rFonts w:ascii="Verdana" w:hAnsi="Verdana"/>
                <w:sz w:val="20"/>
                <w:szCs w:val="20"/>
              </w:rPr>
              <w:t>1</w:t>
            </w:r>
          </w:p>
          <w:p w:rsidR="008B61A4" w:rsidRDefault="008B61A4" w:rsidP="00EC011A">
            <w:pPr>
              <w:rPr>
                <w:rFonts w:ascii="Verdana" w:hAnsi="Verdana"/>
                <w:sz w:val="20"/>
                <w:szCs w:val="20"/>
              </w:rPr>
            </w:pPr>
          </w:p>
          <w:p w:rsidR="008B61A4" w:rsidRDefault="00BA0D42" w:rsidP="00EC011A">
            <w:pPr>
              <w:rPr>
                <w:rFonts w:ascii="Verdana" w:hAnsi="Verdana"/>
                <w:sz w:val="20"/>
                <w:szCs w:val="20"/>
              </w:rPr>
            </w:pPr>
            <w:r>
              <w:rPr>
                <w:rFonts w:ascii="Verdana" w:hAnsi="Verdana"/>
                <w:sz w:val="20"/>
                <w:szCs w:val="20"/>
              </w:rPr>
              <w:t>15</w:t>
            </w:r>
            <w:r w:rsidR="008B61A4">
              <w:rPr>
                <w:rFonts w:ascii="Verdana" w:hAnsi="Verdana"/>
                <w:sz w:val="20"/>
                <w:szCs w:val="20"/>
              </w:rPr>
              <w:t xml:space="preserve"> 1</w:t>
            </w:r>
            <w:r w:rsidR="00FB4C20">
              <w:rPr>
                <w:rFonts w:ascii="Verdana" w:hAnsi="Verdana"/>
                <w:sz w:val="20"/>
                <w:szCs w:val="20"/>
              </w:rPr>
              <w:t>0</w:t>
            </w:r>
            <w:r w:rsidR="008B61A4">
              <w:rPr>
                <w:rFonts w:ascii="Verdana" w:hAnsi="Verdana"/>
                <w:sz w:val="20"/>
                <w:szCs w:val="20"/>
              </w:rPr>
              <w:t xml:space="preserve"> 20</w:t>
            </w:r>
            <w:r>
              <w:rPr>
                <w:rFonts w:ascii="Verdana" w:hAnsi="Verdana"/>
                <w:sz w:val="20"/>
                <w:szCs w:val="20"/>
              </w:rPr>
              <w:t>21</w:t>
            </w:r>
          </w:p>
          <w:p w:rsidR="008B61A4" w:rsidRPr="00972A5A" w:rsidRDefault="00F56FDE" w:rsidP="00FB4C20">
            <w:pPr>
              <w:rPr>
                <w:rFonts w:ascii="Verdana" w:hAnsi="Verdana"/>
                <w:sz w:val="20"/>
                <w:szCs w:val="20"/>
              </w:rPr>
            </w:pPr>
            <w:r>
              <w:rPr>
                <w:rFonts w:ascii="Verdana" w:hAnsi="Verdana"/>
                <w:sz w:val="20"/>
                <w:szCs w:val="20"/>
              </w:rPr>
              <w:t>0</w:t>
            </w:r>
            <w:r w:rsidR="00BA0D42">
              <w:rPr>
                <w:rFonts w:ascii="Verdana" w:hAnsi="Verdana"/>
                <w:sz w:val="20"/>
                <w:szCs w:val="20"/>
              </w:rPr>
              <w:t>5</w:t>
            </w:r>
            <w:r w:rsidR="008B61A4">
              <w:rPr>
                <w:rFonts w:ascii="Verdana" w:hAnsi="Verdana"/>
                <w:sz w:val="20"/>
                <w:szCs w:val="20"/>
              </w:rPr>
              <w:t xml:space="preserve"> 11 20</w:t>
            </w:r>
            <w:r w:rsidR="00BA0D42">
              <w:rPr>
                <w:rFonts w:ascii="Verdana" w:hAnsi="Verdana"/>
                <w:sz w:val="20"/>
                <w:szCs w:val="20"/>
              </w:rPr>
              <w:t>21</w:t>
            </w:r>
          </w:p>
        </w:tc>
        <w:tc>
          <w:tcPr>
            <w:tcW w:w="4197" w:type="dxa"/>
          </w:tcPr>
          <w:p w:rsidR="000C120A" w:rsidRPr="0091544C" w:rsidRDefault="000C120A" w:rsidP="0091544C">
            <w:pPr>
              <w:rPr>
                <w:rFonts w:ascii="Verdana" w:hAnsi="Verdana"/>
                <w:sz w:val="20"/>
                <w:szCs w:val="20"/>
              </w:rPr>
            </w:pPr>
            <w:r w:rsidRPr="0091544C">
              <w:rPr>
                <w:rFonts w:ascii="Verdana" w:hAnsi="Verdana"/>
                <w:sz w:val="20"/>
                <w:szCs w:val="20"/>
              </w:rPr>
              <w:t>09.30:</w:t>
            </w:r>
            <w:r w:rsidRPr="0091544C">
              <w:rPr>
                <w:rFonts w:ascii="Verdana" w:hAnsi="Verdana"/>
                <w:sz w:val="20"/>
                <w:szCs w:val="20"/>
              </w:rPr>
              <w:tab/>
              <w:t>welkom en introductie van het onderwerp</w:t>
            </w:r>
          </w:p>
          <w:p w:rsidR="000C120A" w:rsidRPr="0091544C" w:rsidRDefault="000C120A" w:rsidP="0091544C">
            <w:pPr>
              <w:rPr>
                <w:rFonts w:ascii="Verdana" w:hAnsi="Verdana"/>
                <w:sz w:val="20"/>
                <w:szCs w:val="20"/>
              </w:rPr>
            </w:pPr>
            <w:r w:rsidRPr="0091544C">
              <w:rPr>
                <w:rFonts w:ascii="Verdana" w:hAnsi="Verdana"/>
                <w:sz w:val="20"/>
                <w:szCs w:val="20"/>
              </w:rPr>
              <w:t>10.30:</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10.45:</w:t>
            </w:r>
            <w:r w:rsidRPr="0091544C">
              <w:rPr>
                <w:rFonts w:ascii="Verdana" w:hAnsi="Verdana"/>
                <w:sz w:val="20"/>
                <w:szCs w:val="20"/>
              </w:rPr>
              <w:tab/>
              <w:t>eerste blok verdieping onderwerp</w:t>
            </w:r>
          </w:p>
          <w:p w:rsidR="000C120A" w:rsidRPr="0091544C" w:rsidRDefault="000C120A" w:rsidP="0091544C">
            <w:pPr>
              <w:rPr>
                <w:rFonts w:ascii="Verdana" w:hAnsi="Verdana"/>
                <w:sz w:val="20"/>
                <w:szCs w:val="20"/>
              </w:rPr>
            </w:pPr>
            <w:r w:rsidRPr="0091544C">
              <w:rPr>
                <w:rFonts w:ascii="Verdana" w:hAnsi="Verdana"/>
                <w:sz w:val="20"/>
                <w:szCs w:val="20"/>
              </w:rPr>
              <w:t>11.45:</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lastRenderedPageBreak/>
              <w:t>12.00:</w:t>
            </w:r>
            <w:r w:rsidRPr="0091544C">
              <w:rPr>
                <w:rFonts w:ascii="Verdana" w:hAnsi="Verdana"/>
                <w:sz w:val="20"/>
                <w:szCs w:val="20"/>
              </w:rPr>
              <w:tab/>
              <w:t>tweede blok rollenspellen.</w:t>
            </w:r>
          </w:p>
          <w:p w:rsidR="000C120A" w:rsidRPr="0091544C" w:rsidRDefault="000C120A" w:rsidP="0091544C">
            <w:pPr>
              <w:rPr>
                <w:rFonts w:ascii="Verdana" w:hAnsi="Verdana"/>
                <w:sz w:val="20"/>
                <w:szCs w:val="20"/>
              </w:rPr>
            </w:pPr>
            <w:r w:rsidRPr="0091544C">
              <w:rPr>
                <w:rFonts w:ascii="Verdana" w:hAnsi="Verdana"/>
                <w:sz w:val="20"/>
                <w:szCs w:val="20"/>
              </w:rPr>
              <w:t>13.00:</w:t>
            </w:r>
            <w:r w:rsidRPr="0091544C">
              <w:rPr>
                <w:rFonts w:ascii="Verdana" w:hAnsi="Verdana"/>
                <w:sz w:val="20"/>
                <w:szCs w:val="20"/>
              </w:rPr>
              <w:tab/>
              <w:t>lunch pauze</w:t>
            </w:r>
          </w:p>
          <w:p w:rsidR="000C120A" w:rsidRPr="00972A5A" w:rsidRDefault="008D3387" w:rsidP="00CA40B6">
            <w:pPr>
              <w:rPr>
                <w:rFonts w:ascii="Verdana" w:hAnsi="Verdana"/>
                <w:sz w:val="20"/>
                <w:szCs w:val="20"/>
              </w:rPr>
            </w:pPr>
            <w:r>
              <w:rPr>
                <w:rFonts w:ascii="Verdana" w:hAnsi="Verdana"/>
                <w:sz w:val="20"/>
                <w:szCs w:val="20"/>
              </w:rPr>
              <w:t>14.0</w:t>
            </w:r>
            <w:r w:rsidR="000C120A" w:rsidRPr="0091544C">
              <w:rPr>
                <w:rFonts w:ascii="Verdana" w:hAnsi="Verdana"/>
                <w:sz w:val="20"/>
                <w:szCs w:val="20"/>
              </w:rPr>
              <w:t>0:</w:t>
            </w:r>
            <w:r w:rsidR="000C120A" w:rsidRPr="0091544C">
              <w:rPr>
                <w:rFonts w:ascii="Verdana" w:hAnsi="Verdana"/>
                <w:sz w:val="20"/>
                <w:szCs w:val="20"/>
              </w:rPr>
              <w:tab/>
            </w:r>
            <w:r>
              <w:rPr>
                <w:rFonts w:ascii="Verdana" w:hAnsi="Verdana"/>
                <w:sz w:val="20"/>
                <w:szCs w:val="20"/>
              </w:rPr>
              <w:t>middag programma tot 17.3</w:t>
            </w:r>
            <w:r w:rsidR="000C120A" w:rsidRPr="0091544C">
              <w:rPr>
                <w:rFonts w:ascii="Verdana" w:hAnsi="Verdana"/>
                <w:sz w:val="20"/>
                <w:szCs w:val="20"/>
              </w:rPr>
              <w:t xml:space="preserve">0, waarvoor </w:t>
            </w:r>
            <w:r w:rsidR="000C120A" w:rsidRPr="0091544C">
              <w:rPr>
                <w:rFonts w:ascii="Verdana" w:hAnsi="Verdana"/>
                <w:sz w:val="20"/>
                <w:szCs w:val="20"/>
              </w:rPr>
              <w:tab/>
              <w:t>eenzelfde indeling geldt</w:t>
            </w:r>
            <w:r w:rsidR="008B61A4">
              <w:rPr>
                <w:rFonts w:ascii="Verdana" w:hAnsi="Verdana"/>
                <w:sz w:val="20"/>
                <w:szCs w:val="20"/>
              </w:rPr>
              <w:t xml:space="preserve"> andere groep (geldt ook voor </w:t>
            </w:r>
            <w:r w:rsidR="00CA40B6">
              <w:rPr>
                <w:rFonts w:ascii="Verdana" w:hAnsi="Verdana"/>
                <w:sz w:val="20"/>
                <w:szCs w:val="20"/>
              </w:rPr>
              <w:t>15</w:t>
            </w:r>
            <w:r w:rsidR="008B61A4">
              <w:rPr>
                <w:rFonts w:ascii="Verdana" w:hAnsi="Verdana"/>
                <w:sz w:val="20"/>
                <w:szCs w:val="20"/>
              </w:rPr>
              <w:t>/1</w:t>
            </w:r>
            <w:r w:rsidR="00CA40B6">
              <w:rPr>
                <w:rFonts w:ascii="Verdana" w:hAnsi="Verdana"/>
                <w:sz w:val="20"/>
                <w:szCs w:val="20"/>
              </w:rPr>
              <w:t>0</w:t>
            </w:r>
            <w:r w:rsidR="008B61A4">
              <w:rPr>
                <w:rFonts w:ascii="Verdana" w:hAnsi="Verdana"/>
                <w:sz w:val="20"/>
                <w:szCs w:val="20"/>
              </w:rPr>
              <w:t xml:space="preserve"> en </w:t>
            </w:r>
            <w:r w:rsidR="00CA40B6">
              <w:rPr>
                <w:rFonts w:ascii="Verdana" w:hAnsi="Verdana"/>
                <w:sz w:val="20"/>
                <w:szCs w:val="20"/>
              </w:rPr>
              <w:t>06</w:t>
            </w:r>
            <w:r w:rsidR="008B61A4">
              <w:rPr>
                <w:rFonts w:ascii="Verdana" w:hAnsi="Verdana"/>
                <w:sz w:val="20"/>
                <w:szCs w:val="20"/>
              </w:rPr>
              <w:t>/11</w:t>
            </w:r>
            <w:r w:rsidR="00F12028">
              <w:rPr>
                <w:rFonts w:ascii="Verdana" w:hAnsi="Verdana"/>
                <w:sz w:val="20"/>
                <w:szCs w:val="20"/>
              </w:rPr>
              <w:t>, er zijn 6 subgroepen</w:t>
            </w:r>
            <w:r w:rsidR="008B61A4">
              <w:rPr>
                <w:rFonts w:ascii="Verdana" w:hAnsi="Verdana"/>
                <w:sz w:val="20"/>
                <w:szCs w:val="20"/>
              </w:rPr>
              <w:t>)</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lastRenderedPageBreak/>
              <w:t>Mw. drs. S. Vis</w:t>
            </w:r>
          </w:p>
          <w:p w:rsidR="000C120A" w:rsidRDefault="000C120A" w:rsidP="000C120A">
            <w:pPr>
              <w:rPr>
                <w:rFonts w:ascii="Verdana" w:hAnsi="Verdana"/>
                <w:sz w:val="20"/>
                <w:szCs w:val="20"/>
              </w:rPr>
            </w:pPr>
            <w:r w:rsidRPr="000C120A">
              <w:rPr>
                <w:rFonts w:ascii="Verdana" w:hAnsi="Verdana"/>
                <w:sz w:val="20"/>
                <w:szCs w:val="20"/>
              </w:rPr>
              <w:t>arbeids- en organisatiepsycholoog</w:t>
            </w:r>
          </w:p>
        </w:tc>
      </w:tr>
      <w:tr w:rsidR="000C120A" w:rsidRPr="00972A5A" w:rsidTr="000C120A">
        <w:tc>
          <w:tcPr>
            <w:tcW w:w="2927" w:type="dxa"/>
          </w:tcPr>
          <w:p w:rsidR="000C120A" w:rsidRPr="00972A5A" w:rsidRDefault="000C120A" w:rsidP="00EC011A">
            <w:pPr>
              <w:rPr>
                <w:rFonts w:ascii="Verdana" w:hAnsi="Verdana"/>
                <w:sz w:val="20"/>
                <w:szCs w:val="20"/>
              </w:rPr>
            </w:pPr>
            <w:r>
              <w:rPr>
                <w:rFonts w:ascii="Verdana" w:hAnsi="Verdana"/>
                <w:sz w:val="20"/>
                <w:szCs w:val="20"/>
              </w:rPr>
              <w:t xml:space="preserve">AL3. </w:t>
            </w:r>
            <w:r w:rsidR="00EC011A">
              <w:rPr>
                <w:rFonts w:ascii="Verdana" w:hAnsi="Verdana"/>
                <w:sz w:val="20"/>
                <w:szCs w:val="20"/>
              </w:rPr>
              <w:t>Positionering van de rapporteur in het juridische veld</w:t>
            </w:r>
          </w:p>
        </w:tc>
        <w:tc>
          <w:tcPr>
            <w:tcW w:w="4494" w:type="dxa"/>
          </w:tcPr>
          <w:p w:rsidR="000C120A" w:rsidRPr="00972A5A" w:rsidRDefault="000C120A" w:rsidP="008067C1">
            <w:pPr>
              <w:rPr>
                <w:rFonts w:ascii="Verdana" w:hAnsi="Verdana"/>
                <w:sz w:val="20"/>
                <w:szCs w:val="20"/>
              </w:rPr>
            </w:pPr>
            <w:r w:rsidRPr="005B4DE9">
              <w:rPr>
                <w:rFonts w:ascii="Verdana" w:hAnsi="Verdana"/>
                <w:sz w:val="20"/>
                <w:szCs w:val="20"/>
              </w:rPr>
              <w:t>Wetgeving in het gezondheidsrecht en het strafrecht en wat dat voor consequenties heeft voor de rapporteur</w:t>
            </w:r>
          </w:p>
        </w:tc>
        <w:tc>
          <w:tcPr>
            <w:tcW w:w="1548" w:type="dxa"/>
          </w:tcPr>
          <w:p w:rsidR="000C120A" w:rsidRPr="00972A5A" w:rsidRDefault="0081082D" w:rsidP="0081082D">
            <w:pPr>
              <w:rPr>
                <w:rFonts w:ascii="Verdana" w:hAnsi="Verdana"/>
                <w:sz w:val="20"/>
                <w:szCs w:val="20"/>
              </w:rPr>
            </w:pPr>
            <w:r>
              <w:rPr>
                <w:rFonts w:ascii="Verdana" w:hAnsi="Verdana"/>
                <w:sz w:val="20"/>
                <w:szCs w:val="20"/>
              </w:rPr>
              <w:t>15</w:t>
            </w:r>
            <w:r w:rsidR="000C120A">
              <w:rPr>
                <w:rFonts w:ascii="Verdana" w:hAnsi="Verdana"/>
                <w:sz w:val="20"/>
                <w:szCs w:val="20"/>
              </w:rPr>
              <w:t xml:space="preserve"> 1</w:t>
            </w:r>
            <w:r w:rsidR="00FB4C20">
              <w:rPr>
                <w:rFonts w:ascii="Verdana" w:hAnsi="Verdana"/>
                <w:sz w:val="20"/>
                <w:szCs w:val="20"/>
              </w:rPr>
              <w:t>0</w:t>
            </w:r>
            <w:r w:rsidR="000C120A">
              <w:rPr>
                <w:rFonts w:ascii="Verdana" w:hAnsi="Verdana"/>
                <w:sz w:val="20"/>
                <w:szCs w:val="20"/>
              </w:rPr>
              <w:t xml:space="preserve"> 20</w:t>
            </w:r>
            <w:r w:rsidR="00FB4C20">
              <w:rPr>
                <w:rFonts w:ascii="Verdana" w:hAnsi="Verdana"/>
                <w:sz w:val="20"/>
                <w:szCs w:val="20"/>
              </w:rPr>
              <w:t>2</w:t>
            </w:r>
            <w:r>
              <w:rPr>
                <w:rFonts w:ascii="Verdana" w:hAnsi="Verdana"/>
                <w:sz w:val="20"/>
                <w:szCs w:val="20"/>
              </w:rPr>
              <w:t>1</w:t>
            </w:r>
          </w:p>
        </w:tc>
        <w:tc>
          <w:tcPr>
            <w:tcW w:w="4197" w:type="dxa"/>
          </w:tcPr>
          <w:p w:rsidR="000C120A" w:rsidRPr="0091544C" w:rsidRDefault="000C120A" w:rsidP="0091544C">
            <w:pPr>
              <w:rPr>
                <w:rFonts w:ascii="Verdana" w:hAnsi="Verdana"/>
                <w:sz w:val="20"/>
                <w:szCs w:val="20"/>
              </w:rPr>
            </w:pPr>
            <w:r w:rsidRPr="0091544C">
              <w:rPr>
                <w:rFonts w:ascii="Verdana" w:hAnsi="Verdana"/>
                <w:sz w:val="20"/>
                <w:szCs w:val="20"/>
              </w:rPr>
              <w:t>09.30:</w:t>
            </w:r>
            <w:r w:rsidRPr="0091544C">
              <w:rPr>
                <w:rFonts w:ascii="Verdana" w:hAnsi="Verdana"/>
                <w:sz w:val="20"/>
                <w:szCs w:val="20"/>
              </w:rPr>
              <w:tab/>
              <w:t>welkom en introductie van het onderwerp</w:t>
            </w:r>
          </w:p>
          <w:p w:rsidR="000C120A" w:rsidRPr="0091544C" w:rsidRDefault="000C120A" w:rsidP="0091544C">
            <w:pPr>
              <w:rPr>
                <w:rFonts w:ascii="Verdana" w:hAnsi="Verdana"/>
                <w:sz w:val="20"/>
                <w:szCs w:val="20"/>
              </w:rPr>
            </w:pPr>
            <w:r w:rsidRPr="0091544C">
              <w:rPr>
                <w:rFonts w:ascii="Verdana" w:hAnsi="Verdana"/>
                <w:sz w:val="20"/>
                <w:szCs w:val="20"/>
              </w:rPr>
              <w:t>10.30:</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10.45:</w:t>
            </w:r>
            <w:r w:rsidRPr="0091544C">
              <w:rPr>
                <w:rFonts w:ascii="Verdana" w:hAnsi="Verdana"/>
                <w:sz w:val="20"/>
                <w:szCs w:val="20"/>
              </w:rPr>
              <w:tab/>
              <w:t>eerste blok verdieping onderwerp</w:t>
            </w:r>
          </w:p>
          <w:p w:rsidR="000C120A" w:rsidRPr="0091544C" w:rsidRDefault="000C120A" w:rsidP="0091544C">
            <w:pPr>
              <w:rPr>
                <w:rFonts w:ascii="Verdana" w:hAnsi="Verdana"/>
                <w:sz w:val="20"/>
                <w:szCs w:val="20"/>
              </w:rPr>
            </w:pPr>
            <w:r w:rsidRPr="0091544C">
              <w:rPr>
                <w:rFonts w:ascii="Verdana" w:hAnsi="Verdana"/>
                <w:sz w:val="20"/>
                <w:szCs w:val="20"/>
              </w:rPr>
              <w:t>11.45:</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12.00:</w:t>
            </w:r>
            <w:r w:rsidRPr="0091544C">
              <w:rPr>
                <w:rFonts w:ascii="Verdana" w:hAnsi="Verdana"/>
                <w:sz w:val="20"/>
                <w:szCs w:val="20"/>
              </w:rPr>
              <w:tab/>
              <w:t>tweede blok verdieping.</w:t>
            </w:r>
          </w:p>
          <w:p w:rsidR="000C120A" w:rsidRPr="0091544C" w:rsidRDefault="000C120A" w:rsidP="0091544C">
            <w:pPr>
              <w:rPr>
                <w:rFonts w:ascii="Verdana" w:hAnsi="Verdana"/>
                <w:sz w:val="20"/>
                <w:szCs w:val="20"/>
              </w:rPr>
            </w:pPr>
            <w:r w:rsidRPr="0091544C">
              <w:rPr>
                <w:rFonts w:ascii="Verdana" w:hAnsi="Verdana"/>
                <w:sz w:val="20"/>
                <w:szCs w:val="20"/>
              </w:rPr>
              <w:t>13.00:</w:t>
            </w:r>
            <w:r w:rsidRPr="0091544C">
              <w:rPr>
                <w:rFonts w:ascii="Verdana" w:hAnsi="Verdana"/>
                <w:sz w:val="20"/>
                <w:szCs w:val="20"/>
              </w:rPr>
              <w:tab/>
              <w:t>lunch pauze</w:t>
            </w:r>
          </w:p>
          <w:p w:rsidR="000C120A" w:rsidRPr="00972A5A" w:rsidRDefault="000C120A" w:rsidP="008D3387">
            <w:pPr>
              <w:rPr>
                <w:rFonts w:ascii="Verdana" w:hAnsi="Verdana"/>
                <w:sz w:val="20"/>
                <w:szCs w:val="20"/>
              </w:rPr>
            </w:pPr>
            <w:r w:rsidRPr="0091544C">
              <w:rPr>
                <w:rFonts w:ascii="Verdana" w:hAnsi="Verdana"/>
                <w:sz w:val="20"/>
                <w:szCs w:val="20"/>
              </w:rPr>
              <w:t>1</w:t>
            </w:r>
            <w:r w:rsidR="008D3387">
              <w:rPr>
                <w:rFonts w:ascii="Verdana" w:hAnsi="Verdana"/>
                <w:sz w:val="20"/>
                <w:szCs w:val="20"/>
              </w:rPr>
              <w:t>4</w:t>
            </w:r>
            <w:r w:rsidRPr="0091544C">
              <w:rPr>
                <w:rFonts w:ascii="Verdana" w:hAnsi="Verdana"/>
                <w:sz w:val="20"/>
                <w:szCs w:val="20"/>
              </w:rPr>
              <w:t>.</w:t>
            </w:r>
            <w:r w:rsidR="008D3387">
              <w:rPr>
                <w:rFonts w:ascii="Verdana" w:hAnsi="Verdana"/>
                <w:sz w:val="20"/>
                <w:szCs w:val="20"/>
              </w:rPr>
              <w:t>0</w:t>
            </w:r>
            <w:r w:rsidRPr="0091544C">
              <w:rPr>
                <w:rFonts w:ascii="Verdana" w:hAnsi="Verdana"/>
                <w:sz w:val="20"/>
                <w:szCs w:val="20"/>
              </w:rPr>
              <w:t>0:</w:t>
            </w:r>
            <w:r w:rsidRPr="0091544C">
              <w:rPr>
                <w:rFonts w:ascii="Verdana" w:hAnsi="Verdana"/>
                <w:sz w:val="20"/>
                <w:szCs w:val="20"/>
              </w:rPr>
              <w:tab/>
              <w:t>middag programma tot 17.</w:t>
            </w:r>
            <w:r w:rsidR="008D3387">
              <w:rPr>
                <w:rFonts w:ascii="Verdana" w:hAnsi="Verdana"/>
                <w:sz w:val="20"/>
                <w:szCs w:val="20"/>
              </w:rPr>
              <w:t>3</w:t>
            </w:r>
            <w:r w:rsidRPr="0091544C">
              <w:rPr>
                <w:rFonts w:ascii="Verdana" w:hAnsi="Verdana"/>
                <w:sz w:val="20"/>
                <w:szCs w:val="20"/>
              </w:rPr>
              <w:t>0, waarvoor eenzelfde indeling geldt</w:t>
            </w:r>
            <w:r w:rsidR="00C73366">
              <w:rPr>
                <w:rFonts w:ascii="Verdana" w:hAnsi="Verdana"/>
                <w:sz w:val="20"/>
                <w:szCs w:val="20"/>
              </w:rPr>
              <w:t xml:space="preserve"> (2 groepen van 20)</w:t>
            </w:r>
          </w:p>
        </w:tc>
        <w:tc>
          <w:tcPr>
            <w:tcW w:w="2448" w:type="dxa"/>
          </w:tcPr>
          <w:p w:rsidR="000C120A" w:rsidRPr="000C120A" w:rsidRDefault="004B1D75" w:rsidP="000C120A">
            <w:pPr>
              <w:rPr>
                <w:rFonts w:ascii="Verdana" w:hAnsi="Verdana"/>
                <w:sz w:val="20"/>
                <w:szCs w:val="20"/>
              </w:rPr>
            </w:pPr>
            <w:r>
              <w:rPr>
                <w:rFonts w:ascii="Verdana" w:hAnsi="Verdana"/>
                <w:sz w:val="20"/>
                <w:szCs w:val="20"/>
              </w:rPr>
              <w:t>Mw. m</w:t>
            </w:r>
            <w:r w:rsidR="000C120A" w:rsidRPr="000C120A">
              <w:rPr>
                <w:rFonts w:ascii="Verdana" w:hAnsi="Verdana"/>
                <w:sz w:val="20"/>
                <w:szCs w:val="20"/>
              </w:rPr>
              <w:t>r. dr. M. prinsen</w:t>
            </w:r>
          </w:p>
          <w:p w:rsidR="000C120A" w:rsidRPr="000C120A" w:rsidRDefault="000C120A" w:rsidP="000C120A">
            <w:pPr>
              <w:rPr>
                <w:rFonts w:ascii="Verdana" w:hAnsi="Verdana"/>
                <w:sz w:val="20"/>
                <w:szCs w:val="20"/>
              </w:rPr>
            </w:pPr>
            <w:r w:rsidRPr="000C120A">
              <w:rPr>
                <w:rFonts w:ascii="Verdana" w:hAnsi="Verdana"/>
                <w:sz w:val="20"/>
                <w:szCs w:val="20"/>
              </w:rPr>
              <w:t>Jurist</w:t>
            </w:r>
          </w:p>
          <w:p w:rsidR="000C120A" w:rsidRPr="000C120A" w:rsidRDefault="000C120A" w:rsidP="000C120A">
            <w:pPr>
              <w:rPr>
                <w:rFonts w:ascii="Verdana" w:hAnsi="Verdana"/>
                <w:sz w:val="20"/>
                <w:szCs w:val="20"/>
              </w:rPr>
            </w:pPr>
          </w:p>
          <w:p w:rsidR="000C120A" w:rsidRPr="000C120A" w:rsidRDefault="004B1D75" w:rsidP="000C120A">
            <w:pPr>
              <w:rPr>
                <w:rFonts w:ascii="Verdana" w:hAnsi="Verdana"/>
                <w:sz w:val="20"/>
                <w:szCs w:val="20"/>
              </w:rPr>
            </w:pPr>
            <w:r>
              <w:rPr>
                <w:rFonts w:ascii="Verdana" w:hAnsi="Verdana"/>
                <w:sz w:val="20"/>
                <w:szCs w:val="20"/>
              </w:rPr>
              <w:t>Mw. m</w:t>
            </w:r>
            <w:r w:rsidR="000C120A" w:rsidRPr="000C120A">
              <w:rPr>
                <w:rFonts w:ascii="Verdana" w:hAnsi="Verdana"/>
                <w:sz w:val="20"/>
                <w:szCs w:val="20"/>
              </w:rPr>
              <w:t>r. C. Brouwers</w:t>
            </w:r>
          </w:p>
          <w:p w:rsidR="000C120A" w:rsidRPr="005B4DE9" w:rsidRDefault="000C120A" w:rsidP="000C120A">
            <w:pPr>
              <w:rPr>
                <w:rFonts w:ascii="Verdana" w:hAnsi="Verdana"/>
                <w:sz w:val="20"/>
                <w:szCs w:val="20"/>
              </w:rPr>
            </w:pPr>
            <w:r w:rsidRPr="000C120A">
              <w:rPr>
                <w:rFonts w:ascii="Verdana" w:hAnsi="Verdana"/>
                <w:sz w:val="20"/>
                <w:szCs w:val="20"/>
              </w:rPr>
              <w:t>jurist</w:t>
            </w:r>
          </w:p>
        </w:tc>
      </w:tr>
      <w:tr w:rsidR="0081082D" w:rsidRPr="00972A5A" w:rsidTr="000C120A">
        <w:tc>
          <w:tcPr>
            <w:tcW w:w="2927" w:type="dxa"/>
          </w:tcPr>
          <w:p w:rsidR="0081082D" w:rsidRDefault="0081082D" w:rsidP="00EC011A">
            <w:pPr>
              <w:rPr>
                <w:rFonts w:ascii="Verdana" w:hAnsi="Verdana"/>
                <w:b/>
                <w:sz w:val="20"/>
                <w:szCs w:val="20"/>
              </w:rPr>
            </w:pPr>
            <w:r w:rsidRPr="00CC4DAB">
              <w:rPr>
                <w:rFonts w:ascii="Verdana" w:hAnsi="Verdana"/>
                <w:b/>
                <w:sz w:val="20"/>
                <w:szCs w:val="20"/>
              </w:rPr>
              <w:t>Herfstvakantie</w:t>
            </w:r>
          </w:p>
          <w:p w:rsidR="0081082D" w:rsidRDefault="0081082D" w:rsidP="00EC011A">
            <w:pPr>
              <w:rPr>
                <w:rFonts w:ascii="Verdana" w:hAnsi="Verdana"/>
                <w:sz w:val="20"/>
                <w:szCs w:val="20"/>
              </w:rPr>
            </w:pPr>
          </w:p>
        </w:tc>
        <w:tc>
          <w:tcPr>
            <w:tcW w:w="4494" w:type="dxa"/>
          </w:tcPr>
          <w:p w:rsidR="0081082D" w:rsidRPr="005B4DE9" w:rsidRDefault="0081082D" w:rsidP="008067C1">
            <w:pPr>
              <w:rPr>
                <w:rFonts w:ascii="Verdana" w:hAnsi="Verdana"/>
                <w:sz w:val="20"/>
                <w:szCs w:val="20"/>
              </w:rPr>
            </w:pPr>
          </w:p>
        </w:tc>
        <w:tc>
          <w:tcPr>
            <w:tcW w:w="1548" w:type="dxa"/>
          </w:tcPr>
          <w:p w:rsidR="0081082D" w:rsidRPr="00CC4DAB" w:rsidRDefault="0081082D" w:rsidP="0081082D">
            <w:pPr>
              <w:rPr>
                <w:rFonts w:ascii="Verdana" w:hAnsi="Verdana"/>
                <w:b/>
                <w:sz w:val="20"/>
                <w:szCs w:val="20"/>
              </w:rPr>
            </w:pPr>
            <w:r>
              <w:rPr>
                <w:rFonts w:ascii="Verdana" w:hAnsi="Verdana"/>
                <w:b/>
                <w:sz w:val="20"/>
                <w:szCs w:val="20"/>
              </w:rPr>
              <w:t xml:space="preserve">22 </w:t>
            </w:r>
            <w:r w:rsidRPr="00CC4DAB">
              <w:rPr>
                <w:rFonts w:ascii="Verdana" w:hAnsi="Verdana"/>
                <w:b/>
                <w:sz w:val="20"/>
                <w:szCs w:val="20"/>
              </w:rPr>
              <w:t>10 20</w:t>
            </w:r>
            <w:r>
              <w:rPr>
                <w:rFonts w:ascii="Verdana" w:hAnsi="Verdana"/>
                <w:b/>
                <w:sz w:val="20"/>
                <w:szCs w:val="20"/>
              </w:rPr>
              <w:t>21</w:t>
            </w:r>
          </w:p>
          <w:p w:rsidR="0081082D" w:rsidRDefault="0081082D" w:rsidP="0081082D">
            <w:pPr>
              <w:rPr>
                <w:rFonts w:ascii="Verdana" w:hAnsi="Verdana"/>
                <w:sz w:val="20"/>
                <w:szCs w:val="20"/>
              </w:rPr>
            </w:pPr>
            <w:r>
              <w:rPr>
                <w:rFonts w:ascii="Verdana" w:hAnsi="Verdana"/>
                <w:b/>
                <w:sz w:val="20"/>
                <w:szCs w:val="20"/>
              </w:rPr>
              <w:t>29</w:t>
            </w:r>
            <w:r w:rsidRPr="00CC4DAB">
              <w:rPr>
                <w:rFonts w:ascii="Verdana" w:hAnsi="Verdana"/>
                <w:b/>
                <w:sz w:val="20"/>
                <w:szCs w:val="20"/>
              </w:rPr>
              <w:t xml:space="preserve"> 10 20</w:t>
            </w:r>
            <w:r>
              <w:rPr>
                <w:rFonts w:ascii="Verdana" w:hAnsi="Verdana"/>
                <w:b/>
                <w:sz w:val="20"/>
                <w:szCs w:val="20"/>
              </w:rPr>
              <w:t>21</w:t>
            </w:r>
          </w:p>
        </w:tc>
        <w:tc>
          <w:tcPr>
            <w:tcW w:w="4197" w:type="dxa"/>
          </w:tcPr>
          <w:p w:rsidR="0081082D" w:rsidRPr="0091544C" w:rsidRDefault="0081082D" w:rsidP="0091544C">
            <w:pPr>
              <w:rPr>
                <w:rFonts w:ascii="Verdana" w:hAnsi="Verdana"/>
                <w:sz w:val="20"/>
                <w:szCs w:val="20"/>
              </w:rPr>
            </w:pPr>
          </w:p>
        </w:tc>
        <w:tc>
          <w:tcPr>
            <w:tcW w:w="2448" w:type="dxa"/>
          </w:tcPr>
          <w:p w:rsidR="0081082D" w:rsidRDefault="0081082D" w:rsidP="000C120A">
            <w:pPr>
              <w:rPr>
                <w:rFonts w:ascii="Verdana" w:hAnsi="Verdana"/>
                <w:sz w:val="20"/>
                <w:szCs w:val="20"/>
              </w:rPr>
            </w:pPr>
          </w:p>
        </w:tc>
      </w:tr>
      <w:tr w:rsidR="003305A2" w:rsidRPr="00972A5A" w:rsidTr="000C120A">
        <w:tc>
          <w:tcPr>
            <w:tcW w:w="2927" w:type="dxa"/>
          </w:tcPr>
          <w:p w:rsidR="003305A2" w:rsidRDefault="003305A2" w:rsidP="00FB4C20">
            <w:pPr>
              <w:rPr>
                <w:rFonts w:ascii="Verdana" w:hAnsi="Verdana"/>
                <w:sz w:val="20"/>
                <w:szCs w:val="20"/>
              </w:rPr>
            </w:pPr>
            <w:r>
              <w:rPr>
                <w:rFonts w:ascii="Verdana" w:hAnsi="Verdana"/>
                <w:sz w:val="20"/>
                <w:szCs w:val="20"/>
              </w:rPr>
              <w:t>AL</w:t>
            </w:r>
            <w:r w:rsidR="00FB4C20">
              <w:rPr>
                <w:rFonts w:ascii="Verdana" w:hAnsi="Verdana"/>
                <w:sz w:val="20"/>
                <w:szCs w:val="20"/>
              </w:rPr>
              <w:t>4</w:t>
            </w:r>
            <w:r>
              <w:rPr>
                <w:rFonts w:ascii="Verdana" w:hAnsi="Verdana"/>
                <w:sz w:val="20"/>
                <w:szCs w:val="20"/>
              </w:rPr>
              <w:t>. Opzet van het forensisch psychiatrisch en psychologisch onderzoek</w:t>
            </w:r>
          </w:p>
        </w:tc>
        <w:tc>
          <w:tcPr>
            <w:tcW w:w="4494" w:type="dxa"/>
          </w:tcPr>
          <w:p w:rsidR="003305A2" w:rsidRPr="00845C3D" w:rsidRDefault="003305A2" w:rsidP="007D38FE">
            <w:pPr>
              <w:rPr>
                <w:rFonts w:ascii="Verdana" w:hAnsi="Verdana"/>
                <w:sz w:val="20"/>
                <w:szCs w:val="20"/>
              </w:rPr>
            </w:pPr>
            <w:r w:rsidRPr="00845C3D">
              <w:rPr>
                <w:rFonts w:ascii="Verdana" w:hAnsi="Verdana"/>
                <w:sz w:val="20"/>
                <w:szCs w:val="20"/>
              </w:rPr>
              <w:t>Hoe lees je een dossier?</w:t>
            </w:r>
          </w:p>
          <w:p w:rsidR="003305A2" w:rsidRPr="00845C3D" w:rsidRDefault="003305A2" w:rsidP="007D38FE">
            <w:pPr>
              <w:rPr>
                <w:rFonts w:ascii="Verdana" w:hAnsi="Verdana"/>
                <w:sz w:val="20"/>
                <w:szCs w:val="20"/>
              </w:rPr>
            </w:pPr>
            <w:r w:rsidRPr="00845C3D">
              <w:rPr>
                <w:rFonts w:ascii="Verdana" w:hAnsi="Verdana"/>
                <w:sz w:val="20"/>
                <w:szCs w:val="20"/>
              </w:rPr>
              <w:t>Heteroanamneses</w:t>
            </w:r>
          </w:p>
          <w:p w:rsidR="003305A2" w:rsidRPr="00845C3D" w:rsidRDefault="003305A2" w:rsidP="007D38FE">
            <w:pPr>
              <w:rPr>
                <w:rFonts w:ascii="Verdana" w:hAnsi="Verdana"/>
                <w:sz w:val="20"/>
                <w:szCs w:val="20"/>
              </w:rPr>
            </w:pPr>
            <w:r w:rsidRPr="00845C3D">
              <w:rPr>
                <w:rFonts w:ascii="Verdana" w:hAnsi="Verdana"/>
                <w:sz w:val="20"/>
                <w:szCs w:val="20"/>
              </w:rPr>
              <w:t>Overleg mederapporteur</w:t>
            </w:r>
          </w:p>
          <w:p w:rsidR="003305A2" w:rsidRPr="00845C3D" w:rsidRDefault="003305A2" w:rsidP="007D38FE">
            <w:pPr>
              <w:rPr>
                <w:rFonts w:ascii="Verdana" w:hAnsi="Verdana"/>
                <w:sz w:val="20"/>
                <w:szCs w:val="20"/>
              </w:rPr>
            </w:pPr>
            <w:r w:rsidRPr="00845C3D">
              <w:rPr>
                <w:rFonts w:ascii="Verdana" w:hAnsi="Verdana"/>
                <w:sz w:val="20"/>
                <w:szCs w:val="20"/>
              </w:rPr>
              <w:t>Praktische aanpak onderzoek</w:t>
            </w:r>
          </w:p>
          <w:p w:rsidR="003305A2" w:rsidRPr="00845C3D" w:rsidRDefault="003305A2" w:rsidP="007D38FE">
            <w:pPr>
              <w:rPr>
                <w:rFonts w:ascii="Verdana" w:hAnsi="Verdana"/>
                <w:sz w:val="20"/>
                <w:szCs w:val="20"/>
              </w:rPr>
            </w:pPr>
            <w:r w:rsidRPr="00845C3D">
              <w:rPr>
                <w:rFonts w:ascii="Verdana" w:hAnsi="Verdana"/>
                <w:sz w:val="20"/>
                <w:szCs w:val="20"/>
              </w:rPr>
              <w:t>Diagnostiek en risicotaxatie</w:t>
            </w:r>
          </w:p>
          <w:p w:rsidR="003305A2" w:rsidRPr="00845C3D" w:rsidRDefault="003305A2" w:rsidP="007D38FE">
            <w:pPr>
              <w:rPr>
                <w:rFonts w:ascii="Verdana" w:hAnsi="Verdana"/>
                <w:sz w:val="20"/>
                <w:szCs w:val="20"/>
              </w:rPr>
            </w:pPr>
            <w:r w:rsidRPr="00845C3D">
              <w:rPr>
                <w:rFonts w:ascii="Verdana" w:hAnsi="Verdana"/>
                <w:sz w:val="20"/>
                <w:szCs w:val="20"/>
              </w:rPr>
              <w:t>Haalbaarheid advies</w:t>
            </w:r>
          </w:p>
          <w:p w:rsidR="003305A2" w:rsidRPr="00845C3D" w:rsidRDefault="003305A2" w:rsidP="007D38FE">
            <w:pPr>
              <w:rPr>
                <w:rFonts w:ascii="Verdana" w:hAnsi="Verdana"/>
                <w:sz w:val="20"/>
                <w:szCs w:val="20"/>
              </w:rPr>
            </w:pPr>
            <w:r w:rsidRPr="00845C3D">
              <w:rPr>
                <w:rFonts w:ascii="Verdana" w:hAnsi="Verdana"/>
                <w:sz w:val="20"/>
                <w:szCs w:val="20"/>
              </w:rPr>
              <w:t>Andersoortigheid civiele advisering</w:t>
            </w:r>
          </w:p>
        </w:tc>
        <w:tc>
          <w:tcPr>
            <w:tcW w:w="1548" w:type="dxa"/>
          </w:tcPr>
          <w:p w:rsidR="003305A2" w:rsidRDefault="00FB4C20" w:rsidP="00DE2C42">
            <w:pPr>
              <w:rPr>
                <w:rFonts w:ascii="Verdana" w:hAnsi="Verdana"/>
                <w:sz w:val="20"/>
                <w:szCs w:val="20"/>
              </w:rPr>
            </w:pPr>
            <w:r>
              <w:rPr>
                <w:rFonts w:ascii="Verdana" w:hAnsi="Verdana"/>
                <w:sz w:val="20"/>
                <w:szCs w:val="20"/>
              </w:rPr>
              <w:t>0</w:t>
            </w:r>
            <w:r w:rsidR="00DE2C42">
              <w:rPr>
                <w:rFonts w:ascii="Verdana" w:hAnsi="Verdana"/>
                <w:sz w:val="20"/>
                <w:szCs w:val="20"/>
              </w:rPr>
              <w:t>5</w:t>
            </w:r>
            <w:r w:rsidR="003305A2">
              <w:rPr>
                <w:rFonts w:ascii="Verdana" w:hAnsi="Verdana"/>
                <w:sz w:val="20"/>
                <w:szCs w:val="20"/>
              </w:rPr>
              <w:t xml:space="preserve"> 11 20</w:t>
            </w:r>
            <w:r>
              <w:rPr>
                <w:rFonts w:ascii="Verdana" w:hAnsi="Verdana"/>
                <w:sz w:val="20"/>
                <w:szCs w:val="20"/>
              </w:rPr>
              <w:t>2</w:t>
            </w:r>
            <w:r w:rsidR="00DE2C42">
              <w:rPr>
                <w:rFonts w:ascii="Verdana" w:hAnsi="Verdana"/>
                <w:sz w:val="20"/>
                <w:szCs w:val="20"/>
              </w:rPr>
              <w:t>1</w:t>
            </w:r>
          </w:p>
        </w:tc>
        <w:tc>
          <w:tcPr>
            <w:tcW w:w="4197" w:type="dxa"/>
          </w:tcPr>
          <w:p w:rsidR="003305A2" w:rsidRPr="000C120A" w:rsidRDefault="003305A2" w:rsidP="007D38FE">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3305A2" w:rsidRPr="000C120A" w:rsidRDefault="003305A2" w:rsidP="007D38FE">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3305A2" w:rsidRPr="000C120A" w:rsidRDefault="003305A2" w:rsidP="007D38FE">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eerste blok verdieping onderwerp</w:t>
            </w:r>
          </w:p>
          <w:p w:rsidR="003305A2" w:rsidRPr="000C120A" w:rsidRDefault="003305A2" w:rsidP="007D38FE">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3305A2" w:rsidRPr="000C120A" w:rsidRDefault="003305A2" w:rsidP="007D38FE">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3305A2" w:rsidRPr="000C120A" w:rsidRDefault="003305A2" w:rsidP="007D38FE">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3305A2" w:rsidRDefault="003305A2" w:rsidP="00C73366">
            <w:pPr>
              <w:rPr>
                <w:rFonts w:ascii="Verdana" w:hAnsi="Verdana"/>
                <w:sz w:val="20"/>
                <w:szCs w:val="20"/>
              </w:rPr>
            </w:pPr>
            <w:r w:rsidRPr="000C120A">
              <w:rPr>
                <w:rFonts w:ascii="Verdana" w:hAnsi="Verdana"/>
                <w:sz w:val="20"/>
                <w:szCs w:val="20"/>
              </w:rPr>
              <w:t>1</w:t>
            </w:r>
            <w:r>
              <w:rPr>
                <w:rFonts w:ascii="Verdana" w:hAnsi="Verdana"/>
                <w:sz w:val="20"/>
                <w:szCs w:val="20"/>
              </w:rPr>
              <w:t>4</w:t>
            </w:r>
            <w:r w:rsidRPr="000C120A">
              <w:rPr>
                <w:rFonts w:ascii="Verdana" w:hAnsi="Verdana"/>
                <w:sz w:val="20"/>
                <w:szCs w:val="20"/>
              </w:rPr>
              <w:t>.</w:t>
            </w:r>
            <w:r>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w:t>
            </w:r>
            <w:r>
              <w:rPr>
                <w:rFonts w:ascii="Verdana" w:hAnsi="Verdana"/>
                <w:sz w:val="20"/>
                <w:szCs w:val="20"/>
              </w:rPr>
              <w:t xml:space="preserve"> programma tot 17.30, waarvoor </w:t>
            </w:r>
            <w:r w:rsidRPr="000C120A">
              <w:rPr>
                <w:rFonts w:ascii="Verdana" w:hAnsi="Verdana"/>
                <w:sz w:val="20"/>
                <w:szCs w:val="20"/>
              </w:rPr>
              <w:t>eenzelfde indeling geldt</w:t>
            </w:r>
            <w:r w:rsidR="00C73366">
              <w:rPr>
                <w:rFonts w:ascii="Verdana" w:hAnsi="Verdana"/>
                <w:sz w:val="20"/>
                <w:szCs w:val="20"/>
              </w:rPr>
              <w:t xml:space="preserve"> (2 groepen van 20)</w:t>
            </w:r>
          </w:p>
        </w:tc>
        <w:tc>
          <w:tcPr>
            <w:tcW w:w="2448" w:type="dxa"/>
          </w:tcPr>
          <w:p w:rsidR="003305A2" w:rsidRPr="00845C3D" w:rsidRDefault="003305A2" w:rsidP="007D38FE">
            <w:pPr>
              <w:rPr>
                <w:rFonts w:ascii="Verdana" w:hAnsi="Verdana"/>
                <w:sz w:val="20"/>
                <w:szCs w:val="20"/>
              </w:rPr>
            </w:pPr>
            <w:r>
              <w:rPr>
                <w:rFonts w:ascii="Verdana" w:hAnsi="Verdana"/>
                <w:sz w:val="20"/>
                <w:szCs w:val="20"/>
              </w:rPr>
              <w:t>D</w:t>
            </w:r>
            <w:r w:rsidRPr="001E5C99">
              <w:rPr>
                <w:rFonts w:ascii="Verdana" w:hAnsi="Verdana"/>
                <w:sz w:val="20"/>
                <w:szCs w:val="20"/>
              </w:rPr>
              <w:t>hr</w:t>
            </w:r>
            <w:r>
              <w:t xml:space="preserve">. </w:t>
            </w:r>
            <w:r w:rsidRPr="001E5C99">
              <w:rPr>
                <w:rFonts w:ascii="Verdana" w:hAnsi="Verdana"/>
                <w:sz w:val="20"/>
                <w:szCs w:val="20"/>
              </w:rPr>
              <w:t xml:space="preserve">dr. </w:t>
            </w:r>
            <w:r>
              <w:rPr>
                <w:rFonts w:ascii="Verdana" w:hAnsi="Verdana"/>
                <w:sz w:val="20"/>
                <w:szCs w:val="20"/>
              </w:rPr>
              <w:t>N. Duits</w:t>
            </w:r>
            <w:r>
              <w:rPr>
                <w:rFonts w:ascii="Verdana" w:hAnsi="Verdana"/>
                <w:sz w:val="20"/>
                <w:szCs w:val="20"/>
              </w:rPr>
              <w:br/>
              <w:t>forensisch  psychiater</w:t>
            </w:r>
          </w:p>
        </w:tc>
      </w:tr>
      <w:tr w:rsidR="00FB4C20" w:rsidRPr="00972A5A" w:rsidTr="000C120A">
        <w:tc>
          <w:tcPr>
            <w:tcW w:w="2927" w:type="dxa"/>
          </w:tcPr>
          <w:p w:rsidR="00FB4C20" w:rsidRDefault="00FB4C20" w:rsidP="00FB4C20">
            <w:pPr>
              <w:rPr>
                <w:rFonts w:ascii="Verdana" w:hAnsi="Verdana"/>
                <w:sz w:val="20"/>
                <w:szCs w:val="20"/>
              </w:rPr>
            </w:pPr>
            <w:r>
              <w:rPr>
                <w:rFonts w:ascii="Verdana" w:hAnsi="Verdana"/>
                <w:sz w:val="20"/>
                <w:szCs w:val="20"/>
              </w:rPr>
              <w:t xml:space="preserve">AL5. Functionele </w:t>
            </w:r>
            <w:r>
              <w:rPr>
                <w:rFonts w:ascii="Verdana" w:hAnsi="Verdana"/>
                <w:sz w:val="20"/>
                <w:szCs w:val="20"/>
              </w:rPr>
              <w:lastRenderedPageBreak/>
              <w:t>diagnostiek en beantwoording vraagstelling</w:t>
            </w:r>
          </w:p>
        </w:tc>
        <w:tc>
          <w:tcPr>
            <w:tcW w:w="4494" w:type="dxa"/>
          </w:tcPr>
          <w:p w:rsidR="00FB4C20" w:rsidRPr="005B4DE9" w:rsidRDefault="00FB4C20" w:rsidP="007D38FE">
            <w:pPr>
              <w:rPr>
                <w:rFonts w:ascii="Verdana" w:hAnsi="Verdana"/>
                <w:sz w:val="20"/>
                <w:szCs w:val="20"/>
              </w:rPr>
            </w:pPr>
            <w:r w:rsidRPr="00845C3D">
              <w:rPr>
                <w:rFonts w:ascii="Verdana" w:hAnsi="Verdana"/>
                <w:sz w:val="20"/>
                <w:szCs w:val="20"/>
              </w:rPr>
              <w:lastRenderedPageBreak/>
              <w:t xml:space="preserve">Gestructureerde functionele diagnostiek </w:t>
            </w:r>
            <w:r w:rsidRPr="00845C3D">
              <w:rPr>
                <w:rFonts w:ascii="Verdana" w:hAnsi="Verdana"/>
                <w:sz w:val="20"/>
                <w:szCs w:val="20"/>
              </w:rPr>
              <w:lastRenderedPageBreak/>
              <w:t>en toerekenen; forensische diagnostiek, interventieadvies en gedragsadvisering</w:t>
            </w:r>
          </w:p>
        </w:tc>
        <w:tc>
          <w:tcPr>
            <w:tcW w:w="1548" w:type="dxa"/>
          </w:tcPr>
          <w:p w:rsidR="00FB4C20" w:rsidRDefault="00FB4C20" w:rsidP="00092A24">
            <w:pPr>
              <w:rPr>
                <w:rFonts w:ascii="Verdana" w:hAnsi="Verdana"/>
                <w:sz w:val="20"/>
                <w:szCs w:val="20"/>
              </w:rPr>
            </w:pPr>
            <w:r>
              <w:rPr>
                <w:rFonts w:ascii="Verdana" w:hAnsi="Verdana"/>
                <w:sz w:val="20"/>
                <w:szCs w:val="20"/>
              </w:rPr>
              <w:lastRenderedPageBreak/>
              <w:t>1</w:t>
            </w:r>
            <w:r w:rsidR="00092A24">
              <w:rPr>
                <w:rFonts w:ascii="Verdana" w:hAnsi="Verdana"/>
                <w:sz w:val="20"/>
                <w:szCs w:val="20"/>
              </w:rPr>
              <w:t>2</w:t>
            </w:r>
            <w:r>
              <w:rPr>
                <w:rFonts w:ascii="Verdana" w:hAnsi="Verdana"/>
                <w:sz w:val="20"/>
                <w:szCs w:val="20"/>
              </w:rPr>
              <w:t xml:space="preserve"> 11 202</w:t>
            </w:r>
            <w:r w:rsidR="00092A24">
              <w:rPr>
                <w:rFonts w:ascii="Verdana" w:hAnsi="Verdana"/>
                <w:sz w:val="20"/>
                <w:szCs w:val="20"/>
              </w:rPr>
              <w:t>1</w:t>
            </w:r>
          </w:p>
        </w:tc>
        <w:tc>
          <w:tcPr>
            <w:tcW w:w="4197" w:type="dxa"/>
          </w:tcPr>
          <w:p w:rsidR="00FB4C20" w:rsidRPr="000C120A" w:rsidRDefault="00FB4C20" w:rsidP="007D38FE">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 xml:space="preserve">welkom en introductie van het </w:t>
            </w:r>
            <w:r w:rsidRPr="000C120A">
              <w:rPr>
                <w:rFonts w:ascii="Verdana" w:hAnsi="Verdana"/>
                <w:sz w:val="20"/>
                <w:szCs w:val="20"/>
              </w:rPr>
              <w:lastRenderedPageBreak/>
              <w:t>onderwerp</w:t>
            </w:r>
          </w:p>
          <w:p w:rsidR="00FB4C20" w:rsidRPr="000C120A" w:rsidRDefault="00FB4C20" w:rsidP="007D38FE">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FB4C20" w:rsidRPr="000C120A" w:rsidRDefault="00FB4C20" w:rsidP="007D38FE">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eerste blok verdieping onderwerp</w:t>
            </w:r>
          </w:p>
          <w:p w:rsidR="00FB4C20" w:rsidRPr="000C120A" w:rsidRDefault="00FB4C20" w:rsidP="007D38FE">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FB4C20" w:rsidRPr="000C120A" w:rsidRDefault="00FB4C20" w:rsidP="007D38FE">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FB4C20" w:rsidRPr="000C120A" w:rsidRDefault="00FB4C20" w:rsidP="007D38FE">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FB4C20" w:rsidRDefault="00FB4C20" w:rsidP="007D38FE">
            <w:pPr>
              <w:rPr>
                <w:rFonts w:ascii="Verdana" w:hAnsi="Verdana"/>
                <w:sz w:val="20"/>
                <w:szCs w:val="20"/>
              </w:rPr>
            </w:pPr>
            <w:r w:rsidRPr="000C120A">
              <w:rPr>
                <w:rFonts w:ascii="Verdana" w:hAnsi="Verdana"/>
                <w:sz w:val="20"/>
                <w:szCs w:val="20"/>
              </w:rPr>
              <w:t>1</w:t>
            </w:r>
            <w:r>
              <w:rPr>
                <w:rFonts w:ascii="Verdana" w:hAnsi="Verdana"/>
                <w:sz w:val="20"/>
                <w:szCs w:val="20"/>
              </w:rPr>
              <w:t>4</w:t>
            </w:r>
            <w:r w:rsidRPr="000C120A">
              <w:rPr>
                <w:rFonts w:ascii="Verdana" w:hAnsi="Verdana"/>
                <w:sz w:val="20"/>
                <w:szCs w:val="20"/>
              </w:rPr>
              <w:t>.</w:t>
            </w:r>
            <w:r>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 programma tot 17.</w:t>
            </w:r>
            <w:r>
              <w:rPr>
                <w:rFonts w:ascii="Verdana" w:hAnsi="Verdana"/>
                <w:sz w:val="20"/>
                <w:szCs w:val="20"/>
              </w:rPr>
              <w:t>3</w:t>
            </w:r>
            <w:r w:rsidRPr="000C120A">
              <w:rPr>
                <w:rFonts w:ascii="Verdana" w:hAnsi="Verdana"/>
                <w:sz w:val="20"/>
                <w:szCs w:val="20"/>
              </w:rPr>
              <w:t>0, waarvoor eenzelfde indeling geldt</w:t>
            </w:r>
            <w:r w:rsidR="00C73366">
              <w:rPr>
                <w:rFonts w:ascii="Verdana" w:hAnsi="Verdana"/>
                <w:sz w:val="20"/>
                <w:szCs w:val="20"/>
              </w:rPr>
              <w:t xml:space="preserve"> (2 groepen van 20)</w:t>
            </w:r>
          </w:p>
        </w:tc>
        <w:tc>
          <w:tcPr>
            <w:tcW w:w="2448" w:type="dxa"/>
          </w:tcPr>
          <w:p w:rsidR="00FB4C20" w:rsidRDefault="00FB4C20" w:rsidP="007D38FE">
            <w:pPr>
              <w:rPr>
                <w:rFonts w:ascii="Verdana" w:hAnsi="Verdana"/>
                <w:sz w:val="20"/>
                <w:szCs w:val="20"/>
              </w:rPr>
            </w:pPr>
            <w:r>
              <w:rPr>
                <w:rFonts w:ascii="Verdana" w:hAnsi="Verdana"/>
                <w:sz w:val="20"/>
                <w:szCs w:val="20"/>
              </w:rPr>
              <w:lastRenderedPageBreak/>
              <w:t>Mw.</w:t>
            </w:r>
            <w:r w:rsidRPr="000B4B4B">
              <w:rPr>
                <w:rFonts w:ascii="Verdana" w:hAnsi="Verdana"/>
                <w:sz w:val="20"/>
                <w:szCs w:val="20"/>
              </w:rPr>
              <w:t>dr. S.J. Roza</w:t>
            </w:r>
          </w:p>
          <w:p w:rsidR="00FB4C20" w:rsidRDefault="00FB4C20" w:rsidP="007D38FE">
            <w:pPr>
              <w:rPr>
                <w:rFonts w:ascii="Verdana" w:hAnsi="Verdana"/>
                <w:sz w:val="20"/>
                <w:szCs w:val="20"/>
              </w:rPr>
            </w:pPr>
            <w:r>
              <w:rPr>
                <w:rFonts w:ascii="Verdana" w:hAnsi="Verdana"/>
                <w:sz w:val="20"/>
                <w:szCs w:val="20"/>
              </w:rPr>
              <w:lastRenderedPageBreak/>
              <w:t>Psychiater</w:t>
            </w:r>
          </w:p>
          <w:p w:rsidR="00FB4C20" w:rsidRPr="000C120A" w:rsidRDefault="00FB4C20" w:rsidP="007D38FE">
            <w:pPr>
              <w:rPr>
                <w:rFonts w:ascii="Verdana" w:hAnsi="Verdana"/>
                <w:sz w:val="20"/>
                <w:szCs w:val="20"/>
              </w:rPr>
            </w:pPr>
          </w:p>
          <w:p w:rsidR="00FB4C20" w:rsidRPr="00845C3D" w:rsidRDefault="00FB4C20" w:rsidP="007D38FE">
            <w:pPr>
              <w:rPr>
                <w:rFonts w:ascii="Verdana" w:hAnsi="Verdana"/>
                <w:sz w:val="20"/>
                <w:szCs w:val="20"/>
              </w:rPr>
            </w:pPr>
          </w:p>
        </w:tc>
      </w:tr>
      <w:tr w:rsidR="00FB4C20" w:rsidRPr="00972A5A" w:rsidTr="000C120A">
        <w:tc>
          <w:tcPr>
            <w:tcW w:w="2927" w:type="dxa"/>
          </w:tcPr>
          <w:p w:rsidR="00FB4C20" w:rsidRDefault="00FB4C20" w:rsidP="008067C1">
            <w:pPr>
              <w:rPr>
                <w:rFonts w:ascii="Verdana" w:hAnsi="Verdana"/>
                <w:sz w:val="20"/>
                <w:szCs w:val="20"/>
              </w:rPr>
            </w:pPr>
            <w:r>
              <w:rPr>
                <w:rFonts w:ascii="Verdana" w:hAnsi="Verdana"/>
                <w:sz w:val="20"/>
                <w:szCs w:val="20"/>
              </w:rPr>
              <w:lastRenderedPageBreak/>
              <w:t>AL7. Presenteren ter zitting</w:t>
            </w:r>
          </w:p>
        </w:tc>
        <w:tc>
          <w:tcPr>
            <w:tcW w:w="4494" w:type="dxa"/>
          </w:tcPr>
          <w:p w:rsidR="00FB4C20" w:rsidRPr="00845C3D" w:rsidRDefault="00FB4C20" w:rsidP="00845C3D">
            <w:pPr>
              <w:rPr>
                <w:rFonts w:ascii="Verdana" w:hAnsi="Verdana"/>
                <w:sz w:val="20"/>
                <w:szCs w:val="20"/>
              </w:rPr>
            </w:pPr>
            <w:r w:rsidRPr="00845C3D">
              <w:rPr>
                <w:rFonts w:ascii="Verdana" w:hAnsi="Verdana"/>
                <w:sz w:val="20"/>
                <w:szCs w:val="20"/>
              </w:rPr>
              <w:t>Tijdens deze praktische training van een dag leert u omgaan met spanning en stress. En u leert om op een duidelijke manier de vragen van verschillende partijen in de rechtbank te herkennen en te beantwoorden.</w:t>
            </w:r>
          </w:p>
        </w:tc>
        <w:tc>
          <w:tcPr>
            <w:tcW w:w="1548" w:type="dxa"/>
          </w:tcPr>
          <w:p w:rsidR="00FB4C20" w:rsidRDefault="00FB4C20" w:rsidP="008B61A4">
            <w:pPr>
              <w:rPr>
                <w:rFonts w:ascii="Verdana" w:hAnsi="Verdana"/>
                <w:sz w:val="20"/>
                <w:szCs w:val="20"/>
              </w:rPr>
            </w:pPr>
            <w:r>
              <w:rPr>
                <w:rFonts w:ascii="Verdana" w:hAnsi="Verdana"/>
                <w:sz w:val="20"/>
                <w:szCs w:val="20"/>
              </w:rPr>
              <w:t>2</w:t>
            </w:r>
            <w:r w:rsidR="00161781">
              <w:rPr>
                <w:rFonts w:ascii="Verdana" w:hAnsi="Verdana"/>
                <w:sz w:val="20"/>
                <w:szCs w:val="20"/>
              </w:rPr>
              <w:t>6</w:t>
            </w:r>
            <w:r>
              <w:rPr>
                <w:rFonts w:ascii="Verdana" w:hAnsi="Verdana"/>
                <w:sz w:val="20"/>
                <w:szCs w:val="20"/>
              </w:rPr>
              <w:t xml:space="preserve"> 11 20</w:t>
            </w:r>
            <w:r w:rsidR="00E827C2">
              <w:rPr>
                <w:rFonts w:ascii="Verdana" w:hAnsi="Verdana"/>
                <w:sz w:val="20"/>
                <w:szCs w:val="20"/>
              </w:rPr>
              <w:t>2</w:t>
            </w:r>
            <w:r w:rsidR="00161781">
              <w:rPr>
                <w:rFonts w:ascii="Verdana" w:hAnsi="Verdana"/>
                <w:sz w:val="20"/>
                <w:szCs w:val="20"/>
              </w:rPr>
              <w:t>1</w:t>
            </w:r>
          </w:p>
          <w:p w:rsidR="00FB4C20" w:rsidRDefault="00FB4C20" w:rsidP="008B61A4">
            <w:pPr>
              <w:rPr>
                <w:rFonts w:ascii="Verdana" w:hAnsi="Verdana"/>
                <w:sz w:val="20"/>
                <w:szCs w:val="20"/>
              </w:rPr>
            </w:pPr>
          </w:p>
          <w:p w:rsidR="00FB4C20" w:rsidRDefault="00FB4C20" w:rsidP="008B61A4">
            <w:pPr>
              <w:rPr>
                <w:rFonts w:ascii="Verdana" w:hAnsi="Verdana"/>
                <w:sz w:val="20"/>
                <w:szCs w:val="20"/>
              </w:rPr>
            </w:pPr>
          </w:p>
          <w:p w:rsidR="00FB4C20" w:rsidRDefault="00FB4C20" w:rsidP="008B61A4">
            <w:pPr>
              <w:rPr>
                <w:rFonts w:ascii="Verdana" w:hAnsi="Verdana"/>
                <w:sz w:val="20"/>
                <w:szCs w:val="20"/>
              </w:rPr>
            </w:pPr>
            <w:r>
              <w:rPr>
                <w:rFonts w:ascii="Verdana" w:hAnsi="Verdana"/>
                <w:sz w:val="20"/>
                <w:szCs w:val="20"/>
              </w:rPr>
              <w:t>1</w:t>
            </w:r>
            <w:r w:rsidR="00161781">
              <w:rPr>
                <w:rFonts w:ascii="Verdana" w:hAnsi="Verdana"/>
                <w:sz w:val="20"/>
                <w:szCs w:val="20"/>
              </w:rPr>
              <w:t>1</w:t>
            </w:r>
            <w:r>
              <w:rPr>
                <w:rFonts w:ascii="Verdana" w:hAnsi="Verdana"/>
                <w:sz w:val="20"/>
                <w:szCs w:val="20"/>
              </w:rPr>
              <w:t xml:space="preserve"> 03 202</w:t>
            </w:r>
            <w:r w:rsidR="00161781">
              <w:rPr>
                <w:rFonts w:ascii="Verdana" w:hAnsi="Verdana"/>
                <w:sz w:val="20"/>
                <w:szCs w:val="20"/>
              </w:rPr>
              <w:t>2</w:t>
            </w:r>
          </w:p>
          <w:p w:rsidR="00FB4C20" w:rsidRDefault="00E827C2" w:rsidP="008B61A4">
            <w:pPr>
              <w:rPr>
                <w:rFonts w:ascii="Verdana" w:hAnsi="Verdana"/>
                <w:sz w:val="20"/>
                <w:szCs w:val="20"/>
              </w:rPr>
            </w:pPr>
            <w:r>
              <w:rPr>
                <w:rFonts w:ascii="Verdana" w:hAnsi="Verdana"/>
                <w:sz w:val="20"/>
                <w:szCs w:val="20"/>
              </w:rPr>
              <w:t>1</w:t>
            </w:r>
            <w:r w:rsidR="00161781">
              <w:rPr>
                <w:rFonts w:ascii="Verdana" w:hAnsi="Verdana"/>
                <w:sz w:val="20"/>
                <w:szCs w:val="20"/>
              </w:rPr>
              <w:t>8</w:t>
            </w:r>
            <w:r w:rsidR="00FB4C20">
              <w:rPr>
                <w:rFonts w:ascii="Verdana" w:hAnsi="Verdana"/>
                <w:sz w:val="20"/>
                <w:szCs w:val="20"/>
              </w:rPr>
              <w:t xml:space="preserve"> 03 202</w:t>
            </w:r>
            <w:r w:rsidR="00161781">
              <w:rPr>
                <w:rFonts w:ascii="Verdana" w:hAnsi="Verdana"/>
                <w:sz w:val="20"/>
                <w:szCs w:val="20"/>
              </w:rPr>
              <w:t>2</w:t>
            </w:r>
          </w:p>
          <w:p w:rsidR="00FB4C20" w:rsidRDefault="00161781" w:rsidP="008B61A4">
            <w:pPr>
              <w:rPr>
                <w:rFonts w:ascii="Verdana" w:hAnsi="Verdana"/>
                <w:sz w:val="20"/>
                <w:szCs w:val="20"/>
              </w:rPr>
            </w:pPr>
            <w:r>
              <w:rPr>
                <w:rFonts w:ascii="Verdana" w:hAnsi="Verdana"/>
                <w:sz w:val="20"/>
                <w:szCs w:val="20"/>
              </w:rPr>
              <w:t>08</w:t>
            </w:r>
            <w:r w:rsidR="00FB4C20">
              <w:rPr>
                <w:rFonts w:ascii="Verdana" w:hAnsi="Verdana"/>
                <w:sz w:val="20"/>
                <w:szCs w:val="20"/>
              </w:rPr>
              <w:t xml:space="preserve"> 04 202</w:t>
            </w:r>
            <w:r>
              <w:rPr>
                <w:rFonts w:ascii="Verdana" w:hAnsi="Verdana"/>
                <w:sz w:val="20"/>
                <w:szCs w:val="20"/>
              </w:rPr>
              <w:t>2</w:t>
            </w:r>
          </w:p>
          <w:p w:rsidR="00FB4C20" w:rsidRDefault="00161781" w:rsidP="008B61A4">
            <w:pPr>
              <w:rPr>
                <w:rFonts w:ascii="Verdana" w:hAnsi="Verdana"/>
                <w:sz w:val="20"/>
                <w:szCs w:val="20"/>
              </w:rPr>
            </w:pPr>
            <w:r>
              <w:rPr>
                <w:rFonts w:ascii="Verdana" w:hAnsi="Verdana"/>
                <w:sz w:val="20"/>
                <w:szCs w:val="20"/>
              </w:rPr>
              <w:t>13</w:t>
            </w:r>
            <w:r w:rsidR="00FB4C20">
              <w:rPr>
                <w:rFonts w:ascii="Verdana" w:hAnsi="Verdana"/>
                <w:sz w:val="20"/>
                <w:szCs w:val="20"/>
              </w:rPr>
              <w:t xml:space="preserve"> 05 202</w:t>
            </w:r>
            <w:r>
              <w:rPr>
                <w:rFonts w:ascii="Verdana" w:hAnsi="Verdana"/>
                <w:sz w:val="20"/>
                <w:szCs w:val="20"/>
              </w:rPr>
              <w:t>2</w:t>
            </w:r>
          </w:p>
          <w:p w:rsidR="00FB4C20" w:rsidRDefault="00FB4C20" w:rsidP="00E827C2">
            <w:pPr>
              <w:rPr>
                <w:rFonts w:ascii="Verdana" w:hAnsi="Verdana"/>
                <w:sz w:val="20"/>
                <w:szCs w:val="20"/>
              </w:rPr>
            </w:pPr>
            <w:r>
              <w:rPr>
                <w:rFonts w:ascii="Verdana" w:hAnsi="Verdana"/>
                <w:sz w:val="20"/>
                <w:szCs w:val="20"/>
              </w:rPr>
              <w:t>1</w:t>
            </w:r>
            <w:r w:rsidR="00161781">
              <w:rPr>
                <w:rFonts w:ascii="Verdana" w:hAnsi="Verdana"/>
                <w:sz w:val="20"/>
                <w:szCs w:val="20"/>
              </w:rPr>
              <w:t>0</w:t>
            </w:r>
            <w:r>
              <w:rPr>
                <w:rFonts w:ascii="Verdana" w:hAnsi="Verdana"/>
                <w:sz w:val="20"/>
                <w:szCs w:val="20"/>
              </w:rPr>
              <w:t xml:space="preserve"> 06 202</w:t>
            </w:r>
            <w:r w:rsidR="00161781">
              <w:rPr>
                <w:rFonts w:ascii="Verdana" w:hAnsi="Verdana"/>
                <w:sz w:val="20"/>
                <w:szCs w:val="20"/>
              </w:rPr>
              <w:t>2</w:t>
            </w:r>
          </w:p>
        </w:tc>
        <w:tc>
          <w:tcPr>
            <w:tcW w:w="4197" w:type="dxa"/>
          </w:tcPr>
          <w:p w:rsidR="00FB4C20" w:rsidRPr="000C120A" w:rsidRDefault="00FB4C20" w:rsidP="000C120A">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FB4C20" w:rsidRPr="000C120A" w:rsidRDefault="00FB4C20" w:rsidP="000C120A">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FB4C20" w:rsidRPr="000C120A" w:rsidRDefault="00FB4C20" w:rsidP="000C120A">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presentatie door de deelnemers</w:t>
            </w:r>
          </w:p>
          <w:p w:rsidR="00FB4C20" w:rsidRPr="000C120A" w:rsidRDefault="00FB4C20" w:rsidP="000C120A">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FB4C20" w:rsidRPr="000C120A" w:rsidRDefault="00FB4C20" w:rsidP="000C120A">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presentatie door de deelnemers.</w:t>
            </w:r>
          </w:p>
          <w:p w:rsidR="00FB4C20" w:rsidRPr="000C120A" w:rsidRDefault="00FB4C20" w:rsidP="000C120A">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FB4C20" w:rsidRPr="00845C3D" w:rsidRDefault="00FB4C20" w:rsidP="00E95666">
            <w:pPr>
              <w:rPr>
                <w:rFonts w:ascii="Verdana" w:hAnsi="Verdana"/>
                <w:sz w:val="20"/>
                <w:szCs w:val="20"/>
              </w:rPr>
            </w:pPr>
            <w:r w:rsidRPr="000C120A">
              <w:rPr>
                <w:rFonts w:ascii="Verdana" w:hAnsi="Verdana"/>
                <w:sz w:val="20"/>
                <w:szCs w:val="20"/>
              </w:rPr>
              <w:t>1</w:t>
            </w:r>
            <w:r>
              <w:rPr>
                <w:rFonts w:ascii="Verdana" w:hAnsi="Verdana"/>
                <w:sz w:val="20"/>
                <w:szCs w:val="20"/>
              </w:rPr>
              <w:t>4</w:t>
            </w:r>
            <w:r w:rsidRPr="000C120A">
              <w:rPr>
                <w:rFonts w:ascii="Verdana" w:hAnsi="Verdana"/>
                <w:sz w:val="20"/>
                <w:szCs w:val="20"/>
              </w:rPr>
              <w:t>.</w:t>
            </w:r>
            <w:r>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 programma tot 17.</w:t>
            </w:r>
            <w:r w:rsidR="00E95666">
              <w:rPr>
                <w:rFonts w:ascii="Verdana" w:hAnsi="Verdana"/>
                <w:sz w:val="20"/>
                <w:szCs w:val="20"/>
              </w:rPr>
              <w:t>30</w:t>
            </w:r>
            <w:r w:rsidRPr="000C120A">
              <w:rPr>
                <w:rFonts w:ascii="Verdana" w:hAnsi="Verdana"/>
                <w:sz w:val="20"/>
                <w:szCs w:val="20"/>
              </w:rPr>
              <w:t xml:space="preserve">, waarvoor </w:t>
            </w:r>
            <w:r w:rsidRPr="000C120A">
              <w:rPr>
                <w:rFonts w:ascii="Verdana" w:hAnsi="Verdana"/>
                <w:sz w:val="20"/>
                <w:szCs w:val="20"/>
              </w:rPr>
              <w:tab/>
              <w:t>eenzelfde indeling geldt</w:t>
            </w:r>
            <w:r>
              <w:rPr>
                <w:rFonts w:ascii="Verdana" w:hAnsi="Verdana"/>
                <w:sz w:val="20"/>
                <w:szCs w:val="20"/>
              </w:rPr>
              <w:t xml:space="preserve"> (geldt ook voor de andere data, hele dag per subgroep)</w:t>
            </w:r>
          </w:p>
        </w:tc>
        <w:tc>
          <w:tcPr>
            <w:tcW w:w="2448" w:type="dxa"/>
          </w:tcPr>
          <w:p w:rsidR="00FB4C20" w:rsidRPr="000C120A" w:rsidRDefault="00FB4C20" w:rsidP="000C120A">
            <w:pPr>
              <w:rPr>
                <w:rFonts w:ascii="Verdana" w:hAnsi="Verdana"/>
                <w:sz w:val="20"/>
                <w:szCs w:val="20"/>
              </w:rPr>
            </w:pPr>
            <w:r w:rsidRPr="000C120A">
              <w:rPr>
                <w:rFonts w:ascii="Verdana" w:hAnsi="Verdana"/>
                <w:sz w:val="20"/>
                <w:szCs w:val="20"/>
              </w:rPr>
              <w:t>Mw. C. Fernald</w:t>
            </w:r>
          </w:p>
          <w:p w:rsidR="00FB4C20" w:rsidRPr="000C120A" w:rsidRDefault="00FB4C20" w:rsidP="000C120A">
            <w:pPr>
              <w:rPr>
                <w:rFonts w:ascii="Verdana" w:hAnsi="Verdana"/>
                <w:sz w:val="20"/>
                <w:szCs w:val="20"/>
              </w:rPr>
            </w:pPr>
            <w:r w:rsidRPr="000C120A">
              <w:rPr>
                <w:rFonts w:ascii="Verdana" w:hAnsi="Verdana"/>
                <w:sz w:val="20"/>
                <w:szCs w:val="20"/>
              </w:rPr>
              <w:t>communicatie adviseur</w:t>
            </w:r>
          </w:p>
          <w:p w:rsidR="00FB4C20" w:rsidRPr="000C120A" w:rsidRDefault="00FB4C20" w:rsidP="000C120A">
            <w:pPr>
              <w:rPr>
                <w:rFonts w:ascii="Verdana" w:hAnsi="Verdana"/>
                <w:sz w:val="20"/>
                <w:szCs w:val="20"/>
              </w:rPr>
            </w:pPr>
          </w:p>
          <w:p w:rsidR="00FB4C20" w:rsidRPr="000C120A" w:rsidRDefault="00FB4C20" w:rsidP="000C120A">
            <w:pPr>
              <w:rPr>
                <w:rFonts w:ascii="Verdana" w:hAnsi="Verdana"/>
                <w:sz w:val="20"/>
                <w:szCs w:val="20"/>
              </w:rPr>
            </w:pPr>
          </w:p>
          <w:p w:rsidR="00FB4C20" w:rsidRPr="000C120A" w:rsidRDefault="00FB4C20" w:rsidP="000C120A">
            <w:pPr>
              <w:rPr>
                <w:rFonts w:ascii="Verdana" w:hAnsi="Verdana"/>
                <w:sz w:val="20"/>
                <w:szCs w:val="20"/>
              </w:rPr>
            </w:pPr>
            <w:r w:rsidRPr="000C120A">
              <w:rPr>
                <w:rFonts w:ascii="Verdana" w:hAnsi="Verdana"/>
                <w:sz w:val="20"/>
                <w:szCs w:val="20"/>
              </w:rPr>
              <w:t>Mw. A. Janssen</w:t>
            </w:r>
          </w:p>
          <w:p w:rsidR="00FB4C20" w:rsidRDefault="00FB4C20" w:rsidP="000C120A">
            <w:pPr>
              <w:rPr>
                <w:rFonts w:ascii="Verdana" w:hAnsi="Verdana"/>
                <w:sz w:val="20"/>
                <w:szCs w:val="20"/>
              </w:rPr>
            </w:pPr>
            <w:r w:rsidRPr="000C120A">
              <w:rPr>
                <w:rFonts w:ascii="Verdana" w:hAnsi="Verdana"/>
                <w:sz w:val="20"/>
                <w:szCs w:val="20"/>
              </w:rPr>
              <w:t>communicatie adviseur</w:t>
            </w:r>
          </w:p>
        </w:tc>
      </w:tr>
      <w:tr w:rsidR="00FB4C20" w:rsidRPr="00972A5A" w:rsidTr="000C120A">
        <w:tc>
          <w:tcPr>
            <w:tcW w:w="2927" w:type="dxa"/>
          </w:tcPr>
          <w:p w:rsidR="00FB4C20" w:rsidRPr="00CC4DAB" w:rsidRDefault="00FB4C20" w:rsidP="008067C1">
            <w:pPr>
              <w:rPr>
                <w:rFonts w:ascii="Verdana" w:hAnsi="Verdana"/>
                <w:b/>
                <w:sz w:val="20"/>
                <w:szCs w:val="20"/>
              </w:rPr>
            </w:pPr>
            <w:r w:rsidRPr="00CC4DAB">
              <w:rPr>
                <w:rFonts w:ascii="Verdana" w:hAnsi="Verdana"/>
                <w:b/>
                <w:sz w:val="20"/>
                <w:szCs w:val="20"/>
              </w:rPr>
              <w:t>Kerstvakantie</w:t>
            </w:r>
          </w:p>
        </w:tc>
        <w:tc>
          <w:tcPr>
            <w:tcW w:w="4494" w:type="dxa"/>
          </w:tcPr>
          <w:p w:rsidR="00FB4C20" w:rsidRPr="00CC4DAB" w:rsidRDefault="00FB4C20" w:rsidP="00845C3D">
            <w:pPr>
              <w:rPr>
                <w:rFonts w:ascii="Verdana" w:hAnsi="Verdana"/>
                <w:b/>
                <w:sz w:val="20"/>
                <w:szCs w:val="20"/>
              </w:rPr>
            </w:pPr>
          </w:p>
        </w:tc>
        <w:tc>
          <w:tcPr>
            <w:tcW w:w="1548" w:type="dxa"/>
          </w:tcPr>
          <w:p w:rsidR="00FB4C20" w:rsidRPr="00CC4DAB" w:rsidRDefault="004C0D70" w:rsidP="008067C1">
            <w:pPr>
              <w:rPr>
                <w:rFonts w:ascii="Verdana" w:hAnsi="Verdana"/>
                <w:b/>
                <w:sz w:val="20"/>
                <w:szCs w:val="20"/>
              </w:rPr>
            </w:pPr>
            <w:r>
              <w:rPr>
                <w:rFonts w:ascii="Verdana" w:hAnsi="Verdana"/>
                <w:b/>
                <w:sz w:val="20"/>
                <w:szCs w:val="20"/>
              </w:rPr>
              <w:t>31</w:t>
            </w:r>
            <w:r w:rsidR="00FB4C20" w:rsidRPr="00CC4DAB">
              <w:rPr>
                <w:rFonts w:ascii="Verdana" w:hAnsi="Verdana"/>
                <w:b/>
                <w:sz w:val="20"/>
                <w:szCs w:val="20"/>
              </w:rPr>
              <w:t xml:space="preserve"> 12 20</w:t>
            </w:r>
            <w:r w:rsidR="00E827C2">
              <w:rPr>
                <w:rFonts w:ascii="Verdana" w:hAnsi="Verdana"/>
                <w:b/>
                <w:sz w:val="20"/>
                <w:szCs w:val="20"/>
              </w:rPr>
              <w:t>2</w:t>
            </w:r>
            <w:r>
              <w:rPr>
                <w:rFonts w:ascii="Verdana" w:hAnsi="Verdana"/>
                <w:b/>
                <w:sz w:val="20"/>
                <w:szCs w:val="20"/>
              </w:rPr>
              <w:t>1</w:t>
            </w:r>
          </w:p>
          <w:p w:rsidR="00FB4C20" w:rsidRPr="00CC4DAB" w:rsidRDefault="00FB4C20" w:rsidP="004C0D70">
            <w:pPr>
              <w:rPr>
                <w:rFonts w:ascii="Verdana" w:hAnsi="Verdana"/>
                <w:b/>
                <w:sz w:val="20"/>
                <w:szCs w:val="20"/>
              </w:rPr>
            </w:pPr>
            <w:r w:rsidRPr="00CC4DAB">
              <w:rPr>
                <w:rFonts w:ascii="Verdana" w:hAnsi="Verdana"/>
                <w:b/>
                <w:sz w:val="20"/>
                <w:szCs w:val="20"/>
              </w:rPr>
              <w:t>0</w:t>
            </w:r>
            <w:r w:rsidR="004C0D70">
              <w:rPr>
                <w:rFonts w:ascii="Verdana" w:hAnsi="Verdana"/>
                <w:b/>
                <w:sz w:val="20"/>
                <w:szCs w:val="20"/>
              </w:rPr>
              <w:t>7</w:t>
            </w:r>
            <w:r w:rsidRPr="00CC4DAB">
              <w:rPr>
                <w:rFonts w:ascii="Verdana" w:hAnsi="Verdana"/>
                <w:b/>
                <w:sz w:val="20"/>
                <w:szCs w:val="20"/>
              </w:rPr>
              <w:t xml:space="preserve"> 01 20</w:t>
            </w:r>
            <w:r>
              <w:rPr>
                <w:rFonts w:ascii="Verdana" w:hAnsi="Verdana"/>
                <w:b/>
                <w:sz w:val="20"/>
                <w:szCs w:val="20"/>
              </w:rPr>
              <w:t>2</w:t>
            </w:r>
            <w:r w:rsidR="004C0D70">
              <w:rPr>
                <w:rFonts w:ascii="Verdana" w:hAnsi="Verdana"/>
                <w:b/>
                <w:sz w:val="20"/>
                <w:szCs w:val="20"/>
              </w:rPr>
              <w:t>2</w:t>
            </w:r>
          </w:p>
        </w:tc>
        <w:tc>
          <w:tcPr>
            <w:tcW w:w="4197" w:type="dxa"/>
          </w:tcPr>
          <w:p w:rsidR="00FB4C20" w:rsidRPr="00845C3D" w:rsidRDefault="00FB4C20" w:rsidP="00845C3D">
            <w:pPr>
              <w:rPr>
                <w:rFonts w:ascii="Verdana" w:hAnsi="Verdana"/>
                <w:sz w:val="20"/>
                <w:szCs w:val="20"/>
              </w:rPr>
            </w:pPr>
          </w:p>
        </w:tc>
        <w:tc>
          <w:tcPr>
            <w:tcW w:w="2448" w:type="dxa"/>
          </w:tcPr>
          <w:p w:rsidR="00FB4C20" w:rsidRPr="00845C3D" w:rsidRDefault="00FB4C20" w:rsidP="00845C3D">
            <w:pPr>
              <w:rPr>
                <w:rFonts w:ascii="Verdana" w:hAnsi="Verdana"/>
                <w:sz w:val="20"/>
                <w:szCs w:val="20"/>
              </w:rPr>
            </w:pPr>
          </w:p>
        </w:tc>
      </w:tr>
      <w:tr w:rsidR="00FB4C20" w:rsidRPr="00972A5A" w:rsidTr="000C120A">
        <w:tc>
          <w:tcPr>
            <w:tcW w:w="2927" w:type="dxa"/>
          </w:tcPr>
          <w:p w:rsidR="00FB4C20" w:rsidRDefault="00FB4C20" w:rsidP="008067C1">
            <w:pPr>
              <w:rPr>
                <w:rFonts w:ascii="Verdana" w:hAnsi="Verdana"/>
                <w:sz w:val="20"/>
                <w:szCs w:val="20"/>
              </w:rPr>
            </w:pPr>
            <w:r>
              <w:rPr>
                <w:rFonts w:ascii="Verdana" w:hAnsi="Verdana"/>
                <w:sz w:val="20"/>
                <w:szCs w:val="20"/>
              </w:rPr>
              <w:t>AL8. Schrijftraining</w:t>
            </w:r>
          </w:p>
        </w:tc>
        <w:tc>
          <w:tcPr>
            <w:tcW w:w="4494" w:type="dxa"/>
          </w:tcPr>
          <w:p w:rsidR="00FB4C20" w:rsidRPr="00845C3D" w:rsidRDefault="00FB4C20" w:rsidP="00845C3D">
            <w:pPr>
              <w:rPr>
                <w:rFonts w:ascii="Verdana" w:hAnsi="Verdana"/>
                <w:sz w:val="20"/>
                <w:szCs w:val="20"/>
              </w:rPr>
            </w:pPr>
            <w:r w:rsidRPr="00845C3D">
              <w:rPr>
                <w:rFonts w:ascii="Verdana" w:hAnsi="Verdana"/>
                <w:sz w:val="20"/>
                <w:szCs w:val="20"/>
              </w:rPr>
              <w:t xml:space="preserve">In deze module leren de deelnemers hoe ze op een snelle en efficiënte manier een goede rapportage schrijven. We gaan in op doel en doelgroep, hoofd- en bijzaken, logische structuur en helder en correct formuleren. We leggen alle adviezen vast in een handige checklist voor de </w:t>
            </w:r>
            <w:r w:rsidRPr="00845C3D">
              <w:rPr>
                <w:rFonts w:ascii="Verdana" w:hAnsi="Verdana"/>
                <w:sz w:val="20"/>
                <w:szCs w:val="20"/>
              </w:rPr>
              <w:lastRenderedPageBreak/>
              <w:t>dagelijkse praktijk.</w:t>
            </w:r>
          </w:p>
        </w:tc>
        <w:tc>
          <w:tcPr>
            <w:tcW w:w="1548" w:type="dxa"/>
          </w:tcPr>
          <w:p w:rsidR="00FB4C20" w:rsidRDefault="008F3C77" w:rsidP="008B61A4">
            <w:pPr>
              <w:rPr>
                <w:rFonts w:ascii="Verdana" w:hAnsi="Verdana"/>
                <w:sz w:val="20"/>
                <w:szCs w:val="20"/>
              </w:rPr>
            </w:pPr>
            <w:r>
              <w:rPr>
                <w:rFonts w:ascii="Verdana" w:hAnsi="Verdana"/>
                <w:sz w:val="20"/>
                <w:szCs w:val="20"/>
              </w:rPr>
              <w:lastRenderedPageBreak/>
              <w:t>1</w:t>
            </w:r>
            <w:r w:rsidR="00AC07E8">
              <w:rPr>
                <w:rFonts w:ascii="Verdana" w:hAnsi="Verdana"/>
                <w:sz w:val="20"/>
                <w:szCs w:val="20"/>
              </w:rPr>
              <w:t>4</w:t>
            </w:r>
            <w:r w:rsidR="00FB4C20">
              <w:rPr>
                <w:rFonts w:ascii="Verdana" w:hAnsi="Verdana"/>
                <w:sz w:val="20"/>
                <w:szCs w:val="20"/>
              </w:rPr>
              <w:t xml:space="preserve"> 01 202</w:t>
            </w:r>
            <w:r w:rsidR="00AC07E8">
              <w:rPr>
                <w:rFonts w:ascii="Verdana" w:hAnsi="Verdana"/>
                <w:sz w:val="20"/>
                <w:szCs w:val="20"/>
              </w:rPr>
              <w:t>2</w:t>
            </w:r>
          </w:p>
          <w:p w:rsidR="00FB4C20" w:rsidRDefault="00FB4C20" w:rsidP="008B61A4">
            <w:pPr>
              <w:rPr>
                <w:rFonts w:ascii="Verdana" w:hAnsi="Verdana"/>
                <w:sz w:val="20"/>
                <w:szCs w:val="20"/>
              </w:rPr>
            </w:pPr>
          </w:p>
          <w:p w:rsidR="00FB4C20" w:rsidRDefault="008F3C77" w:rsidP="008B61A4">
            <w:pPr>
              <w:rPr>
                <w:rFonts w:ascii="Verdana" w:hAnsi="Verdana"/>
                <w:sz w:val="20"/>
                <w:szCs w:val="20"/>
              </w:rPr>
            </w:pPr>
            <w:r>
              <w:rPr>
                <w:rFonts w:ascii="Verdana" w:hAnsi="Verdana"/>
                <w:sz w:val="20"/>
                <w:szCs w:val="20"/>
              </w:rPr>
              <w:t>2</w:t>
            </w:r>
            <w:r w:rsidR="00AC07E8">
              <w:rPr>
                <w:rFonts w:ascii="Verdana" w:hAnsi="Verdana"/>
                <w:sz w:val="20"/>
                <w:szCs w:val="20"/>
              </w:rPr>
              <w:t>8</w:t>
            </w:r>
            <w:r w:rsidR="00FB4C20">
              <w:rPr>
                <w:rFonts w:ascii="Verdana" w:hAnsi="Verdana"/>
                <w:sz w:val="20"/>
                <w:szCs w:val="20"/>
              </w:rPr>
              <w:t xml:space="preserve"> 01 202</w:t>
            </w:r>
            <w:r w:rsidR="00AC07E8">
              <w:rPr>
                <w:rFonts w:ascii="Verdana" w:hAnsi="Verdana"/>
                <w:sz w:val="20"/>
                <w:szCs w:val="20"/>
              </w:rPr>
              <w:t>2</w:t>
            </w:r>
          </w:p>
          <w:p w:rsidR="00FB4C20" w:rsidRDefault="00FB4C20" w:rsidP="008B61A4">
            <w:pPr>
              <w:rPr>
                <w:rFonts w:ascii="Verdana" w:hAnsi="Verdana"/>
                <w:sz w:val="20"/>
                <w:szCs w:val="20"/>
              </w:rPr>
            </w:pPr>
          </w:p>
          <w:p w:rsidR="00FB4C20" w:rsidRDefault="00FB4C20" w:rsidP="008B61A4">
            <w:pPr>
              <w:rPr>
                <w:rFonts w:ascii="Verdana" w:hAnsi="Verdana"/>
                <w:sz w:val="20"/>
                <w:szCs w:val="20"/>
              </w:rPr>
            </w:pPr>
          </w:p>
        </w:tc>
        <w:tc>
          <w:tcPr>
            <w:tcW w:w="4197" w:type="dxa"/>
          </w:tcPr>
          <w:p w:rsidR="00453CB9" w:rsidRPr="00453CB9" w:rsidRDefault="00453CB9" w:rsidP="00453CB9">
            <w:pPr>
              <w:rPr>
                <w:rFonts w:ascii="Verdana" w:hAnsi="Verdana"/>
                <w:sz w:val="20"/>
                <w:szCs w:val="20"/>
              </w:rPr>
            </w:pPr>
            <w:r w:rsidRPr="00453CB9">
              <w:rPr>
                <w:rFonts w:ascii="Verdana" w:hAnsi="Verdana"/>
                <w:sz w:val="20"/>
                <w:szCs w:val="20"/>
              </w:rPr>
              <w:t>Programma (ochtend 9.30 – 13.00</w:t>
            </w:r>
            <w:r>
              <w:rPr>
                <w:rFonts w:ascii="Verdana" w:hAnsi="Verdana"/>
                <w:sz w:val="20"/>
                <w:szCs w:val="20"/>
              </w:rPr>
              <w:t>; 10.30 en 11.45 korte pauze</w:t>
            </w:r>
            <w:r w:rsidRPr="00453CB9">
              <w:rPr>
                <w:rFonts w:ascii="Verdana" w:hAnsi="Verdana"/>
                <w:sz w:val="20"/>
                <w:szCs w:val="20"/>
              </w:rPr>
              <w:t>)</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Kennismaking en gezamenlijke leerdoelen opstellen;</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 xml:space="preserve">Het schrijfproces: sneller schrijven en beter plannen met Flower en Hayes; </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Doel en doelgroep;</w:t>
            </w:r>
          </w:p>
          <w:p w:rsidR="00453CB9" w:rsidRPr="00453CB9" w:rsidRDefault="00453CB9" w:rsidP="00453CB9">
            <w:pPr>
              <w:rPr>
                <w:rFonts w:ascii="Verdana" w:hAnsi="Verdana"/>
                <w:sz w:val="20"/>
                <w:szCs w:val="20"/>
              </w:rPr>
            </w:pPr>
            <w:r>
              <w:rPr>
                <w:rFonts w:ascii="Verdana" w:hAnsi="Verdana"/>
                <w:sz w:val="20"/>
                <w:szCs w:val="20"/>
              </w:rPr>
              <w:lastRenderedPageBreak/>
              <w:t>•</w:t>
            </w:r>
            <w:r w:rsidRPr="00453CB9">
              <w:rPr>
                <w:rFonts w:ascii="Verdana" w:hAnsi="Verdana"/>
                <w:sz w:val="20"/>
                <w:szCs w:val="20"/>
              </w:rPr>
              <w:t>Structureren van teksten;</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Structureren op alineaniveau;</w:t>
            </w:r>
          </w:p>
          <w:p w:rsidR="00453CB9" w:rsidRPr="00453CB9" w:rsidRDefault="00453CB9" w:rsidP="00453CB9">
            <w:pPr>
              <w:rPr>
                <w:rFonts w:ascii="Verdana" w:hAnsi="Verdana"/>
                <w:sz w:val="20"/>
                <w:szCs w:val="20"/>
              </w:rPr>
            </w:pPr>
          </w:p>
          <w:p w:rsidR="00453CB9" w:rsidRPr="00453CB9" w:rsidRDefault="00453CB9" w:rsidP="00453CB9">
            <w:pPr>
              <w:rPr>
                <w:rFonts w:ascii="Verdana" w:hAnsi="Verdana"/>
                <w:sz w:val="20"/>
                <w:szCs w:val="20"/>
              </w:rPr>
            </w:pPr>
            <w:r w:rsidRPr="00453CB9">
              <w:rPr>
                <w:rFonts w:ascii="Verdana" w:hAnsi="Verdana"/>
                <w:sz w:val="20"/>
                <w:szCs w:val="20"/>
              </w:rPr>
              <w:t xml:space="preserve">Programma (middag </w:t>
            </w:r>
            <w:r>
              <w:rPr>
                <w:rFonts w:ascii="Verdana" w:hAnsi="Verdana"/>
                <w:sz w:val="20"/>
                <w:szCs w:val="20"/>
              </w:rPr>
              <w:t>14.00</w:t>
            </w:r>
            <w:r w:rsidRPr="00453CB9">
              <w:rPr>
                <w:rFonts w:ascii="Verdana" w:hAnsi="Verdana"/>
                <w:sz w:val="20"/>
                <w:szCs w:val="20"/>
              </w:rPr>
              <w:t xml:space="preserve"> – 17.</w:t>
            </w:r>
            <w:r w:rsidR="00E95666">
              <w:rPr>
                <w:rFonts w:ascii="Verdana" w:hAnsi="Verdana"/>
                <w:sz w:val="20"/>
                <w:szCs w:val="20"/>
              </w:rPr>
              <w:t>30</w:t>
            </w:r>
            <w:r w:rsidR="008F3C77">
              <w:rPr>
                <w:rFonts w:ascii="Verdana" w:hAnsi="Verdana"/>
                <w:sz w:val="20"/>
                <w:szCs w:val="20"/>
              </w:rPr>
              <w:t>; 15.00 en 16.15 korte pauze</w:t>
            </w:r>
            <w:r w:rsidRPr="00453CB9">
              <w:rPr>
                <w:rFonts w:ascii="Verdana" w:hAnsi="Verdana"/>
                <w:sz w:val="20"/>
                <w:szCs w:val="20"/>
              </w:rPr>
              <w:t>)</w:t>
            </w:r>
          </w:p>
          <w:p w:rsidR="00453CB9" w:rsidRPr="00453CB9"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 xml:space="preserve">Heldere schrijfstijl: moeilijke inhoud begrijpelijk formuleren (zinslengte, zinsopbouw, woordkeuze en actief schrijven); </w:t>
            </w:r>
          </w:p>
          <w:p w:rsidR="00453CB9" w:rsidRPr="00453CB9"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Opzetten checklist voor een rapportagetekst;</w:t>
            </w:r>
          </w:p>
          <w:p w:rsidR="00453CB9" w:rsidRPr="00453CB9"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Bespreking werk uit de praktijk;</w:t>
            </w:r>
          </w:p>
          <w:p w:rsidR="00453CB9" w:rsidRPr="00453CB9"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Werken met de checklist;</w:t>
            </w:r>
          </w:p>
          <w:p w:rsidR="00FB4C20"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Afsluiting en vragenrondje.</w:t>
            </w:r>
          </w:p>
          <w:p w:rsidR="008F3C77" w:rsidRPr="00845C3D" w:rsidRDefault="008F3C77" w:rsidP="008F3C77">
            <w:pPr>
              <w:rPr>
                <w:rFonts w:ascii="Verdana" w:hAnsi="Verdana"/>
                <w:sz w:val="20"/>
                <w:szCs w:val="20"/>
              </w:rPr>
            </w:pPr>
            <w:r>
              <w:rPr>
                <w:rFonts w:ascii="Verdana" w:hAnsi="Verdana"/>
                <w:sz w:val="20"/>
                <w:szCs w:val="20"/>
              </w:rPr>
              <w:t>(geldt ook voor de andere datum, hele dag per subgroep)</w:t>
            </w:r>
          </w:p>
        </w:tc>
        <w:tc>
          <w:tcPr>
            <w:tcW w:w="2448" w:type="dxa"/>
          </w:tcPr>
          <w:p w:rsidR="00FB4C20" w:rsidRPr="000C120A" w:rsidRDefault="00FB4C20" w:rsidP="000C120A">
            <w:pPr>
              <w:rPr>
                <w:rFonts w:ascii="Verdana" w:hAnsi="Verdana"/>
                <w:sz w:val="20"/>
                <w:szCs w:val="20"/>
              </w:rPr>
            </w:pPr>
            <w:r w:rsidRPr="000C120A">
              <w:rPr>
                <w:rFonts w:ascii="Verdana" w:hAnsi="Verdana"/>
                <w:sz w:val="20"/>
                <w:szCs w:val="20"/>
              </w:rPr>
              <w:lastRenderedPageBreak/>
              <w:t>Mw.drs A. Buurman</w:t>
            </w:r>
          </w:p>
          <w:p w:rsidR="00FB4C20" w:rsidRPr="000C120A" w:rsidRDefault="00FB4C20" w:rsidP="000C120A">
            <w:pPr>
              <w:rPr>
                <w:rFonts w:ascii="Verdana" w:hAnsi="Verdana"/>
                <w:sz w:val="20"/>
                <w:szCs w:val="20"/>
              </w:rPr>
            </w:pPr>
            <w:r w:rsidRPr="000C120A">
              <w:rPr>
                <w:rFonts w:ascii="Verdana" w:hAnsi="Verdana"/>
                <w:sz w:val="20"/>
                <w:szCs w:val="20"/>
              </w:rPr>
              <w:t>Neerlandicus</w:t>
            </w:r>
          </w:p>
          <w:p w:rsidR="00FB4C20" w:rsidRDefault="00FB4C20" w:rsidP="000C120A">
            <w:pPr>
              <w:rPr>
                <w:rFonts w:ascii="Verdana" w:hAnsi="Verdana"/>
                <w:sz w:val="20"/>
                <w:szCs w:val="20"/>
              </w:rPr>
            </w:pPr>
            <w:r w:rsidRPr="000C120A">
              <w:rPr>
                <w:rFonts w:ascii="Verdana" w:hAnsi="Verdana"/>
                <w:sz w:val="20"/>
                <w:szCs w:val="20"/>
              </w:rPr>
              <w:t>docent bij bureau Hendrikx en Van der Spek</w:t>
            </w:r>
          </w:p>
        </w:tc>
      </w:tr>
      <w:tr w:rsidR="00FB4C20" w:rsidRPr="00972A5A" w:rsidTr="000C120A">
        <w:tc>
          <w:tcPr>
            <w:tcW w:w="2927" w:type="dxa"/>
          </w:tcPr>
          <w:p w:rsidR="008F3C77" w:rsidRDefault="00FB4C20" w:rsidP="00F11A8C">
            <w:pPr>
              <w:rPr>
                <w:rFonts w:ascii="Verdana" w:hAnsi="Verdana"/>
                <w:sz w:val="20"/>
                <w:szCs w:val="20"/>
              </w:rPr>
            </w:pPr>
            <w:r>
              <w:rPr>
                <w:rFonts w:ascii="Verdana" w:hAnsi="Verdana"/>
                <w:sz w:val="20"/>
                <w:szCs w:val="20"/>
              </w:rPr>
              <w:t xml:space="preserve">AL9. </w:t>
            </w:r>
            <w:r w:rsidR="00F11A8C">
              <w:rPr>
                <w:rFonts w:ascii="Verdana" w:hAnsi="Verdana"/>
                <w:sz w:val="20"/>
                <w:szCs w:val="20"/>
              </w:rPr>
              <w:t xml:space="preserve">Licht verstandelijke beperking </w:t>
            </w:r>
          </w:p>
        </w:tc>
        <w:tc>
          <w:tcPr>
            <w:tcW w:w="4494" w:type="dxa"/>
          </w:tcPr>
          <w:p w:rsidR="00055E59" w:rsidRDefault="00055E59" w:rsidP="00055E59">
            <w:pPr>
              <w:rPr>
                <w:rFonts w:ascii="Verdana" w:hAnsi="Verdana"/>
                <w:sz w:val="20"/>
                <w:szCs w:val="20"/>
              </w:rPr>
            </w:pPr>
            <w:r>
              <w:rPr>
                <w:rFonts w:ascii="Verdana" w:hAnsi="Verdana"/>
                <w:sz w:val="20"/>
                <w:szCs w:val="20"/>
              </w:rPr>
              <w:t>In deze module wordt stilgestaan bij:</w:t>
            </w:r>
          </w:p>
          <w:p w:rsidR="00055E59" w:rsidRPr="00055E59" w:rsidRDefault="00055E59" w:rsidP="00055E59">
            <w:pPr>
              <w:rPr>
                <w:rFonts w:ascii="Verdana" w:hAnsi="Verdana"/>
                <w:sz w:val="20"/>
                <w:szCs w:val="20"/>
              </w:rPr>
            </w:pPr>
            <w:r>
              <w:rPr>
                <w:rFonts w:ascii="Verdana" w:hAnsi="Verdana"/>
                <w:sz w:val="20"/>
                <w:szCs w:val="20"/>
              </w:rPr>
              <w:t xml:space="preserve">Sinds </w:t>
            </w:r>
            <w:r w:rsidRPr="00055E59">
              <w:rPr>
                <w:rFonts w:ascii="Verdana" w:hAnsi="Verdana"/>
                <w:sz w:val="20"/>
                <w:szCs w:val="20"/>
              </w:rPr>
              <w:t xml:space="preserve">de komst van de DSM-5 bepaalt de ernst van de beperkingen in het adaptief functioneren de ernst van de verstandelijke beperking (VB), terwijl het IQ niet langer leidend meer is. Maar wat is eigenlijk adaptief functioneren? Hoe meet je het? Hoe ga je om met het gegeven dat adaptief functioneren geen statisch gegeven is, maar kan fluctueren? In de presentatie wordt ook stilgestaan bij hoe gebrekkige adaptieve functies kunnen doorwerken in een delict en hoe informatie over adaptief functioneren kan helpen bij het beantwoorden van de vraag </w:t>
            </w:r>
            <w:r w:rsidRPr="00055E59">
              <w:rPr>
                <w:rFonts w:ascii="Verdana" w:hAnsi="Verdana"/>
                <w:sz w:val="20"/>
                <w:szCs w:val="20"/>
              </w:rPr>
              <w:lastRenderedPageBreak/>
              <w:t xml:space="preserve">over interventieadvies. </w:t>
            </w:r>
          </w:p>
          <w:p w:rsidR="00055E59" w:rsidRPr="00055E59" w:rsidRDefault="00055E59" w:rsidP="00055E59">
            <w:pPr>
              <w:rPr>
                <w:rFonts w:ascii="Verdana" w:hAnsi="Verdana"/>
                <w:sz w:val="20"/>
                <w:szCs w:val="20"/>
              </w:rPr>
            </w:pPr>
            <w:r w:rsidRPr="00055E59">
              <w:rPr>
                <w:rFonts w:ascii="Verdana" w:hAnsi="Verdana"/>
                <w:sz w:val="20"/>
                <w:szCs w:val="20"/>
              </w:rPr>
              <w:t xml:space="preserve">Het tweede deel </w:t>
            </w:r>
            <w:r>
              <w:rPr>
                <w:rFonts w:ascii="Verdana" w:hAnsi="Verdana"/>
                <w:sz w:val="20"/>
                <w:szCs w:val="20"/>
              </w:rPr>
              <w:t>van de les</w:t>
            </w:r>
            <w:r w:rsidRPr="00055E59">
              <w:rPr>
                <w:rFonts w:ascii="Verdana" w:hAnsi="Verdana"/>
                <w:sz w:val="20"/>
                <w:szCs w:val="20"/>
              </w:rPr>
              <w:t xml:space="preserve"> gaat over het classificeren van een VB volgens de DSM-5. Binnen de DSM-5 is meer ruimte gekomen voor de klinische indruk ten behoeve van de classificatie van de ernst van een VB. Voor zwakbegaafdheid zijn niet langer criteria opgesteld, terwijl de classificatie nog wel bestaat. In dit tweede deel wordt aan de hand van voorbeelden beschreven welke klinische overwegingen je allemaal moet maken voor een goede classificatie. </w:t>
            </w:r>
            <w:r>
              <w:rPr>
                <w:rFonts w:ascii="Verdana" w:hAnsi="Verdana"/>
                <w:sz w:val="20"/>
                <w:szCs w:val="20"/>
              </w:rPr>
              <w:t>Vervolgens wordt er een koppleing gemaakt met PJ rapportages.</w:t>
            </w:r>
          </w:p>
          <w:p w:rsidR="00F11A8C" w:rsidRDefault="00F11A8C" w:rsidP="00CC4DAB">
            <w:pPr>
              <w:rPr>
                <w:rFonts w:ascii="Verdana" w:hAnsi="Verdana"/>
                <w:sz w:val="20"/>
                <w:szCs w:val="20"/>
              </w:rPr>
            </w:pPr>
          </w:p>
          <w:p w:rsidR="00FB4C20" w:rsidRPr="00CC4DAB" w:rsidRDefault="00FB4C20" w:rsidP="00CC4DAB">
            <w:pPr>
              <w:rPr>
                <w:rFonts w:ascii="Verdana" w:hAnsi="Verdana"/>
                <w:sz w:val="20"/>
                <w:szCs w:val="20"/>
              </w:rPr>
            </w:pPr>
          </w:p>
          <w:p w:rsidR="00FB4C20" w:rsidRPr="00845C3D" w:rsidRDefault="00FB4C20" w:rsidP="00CC4DAB">
            <w:pPr>
              <w:rPr>
                <w:rFonts w:ascii="Verdana" w:hAnsi="Verdana"/>
                <w:sz w:val="20"/>
                <w:szCs w:val="20"/>
              </w:rPr>
            </w:pPr>
          </w:p>
        </w:tc>
        <w:tc>
          <w:tcPr>
            <w:tcW w:w="1548" w:type="dxa"/>
          </w:tcPr>
          <w:p w:rsidR="00FB4C20" w:rsidRPr="00272255" w:rsidRDefault="00F11A8C" w:rsidP="00F11A8C">
            <w:pPr>
              <w:rPr>
                <w:rFonts w:ascii="Verdana" w:hAnsi="Verdana"/>
                <w:color w:val="000000" w:themeColor="text1"/>
                <w:sz w:val="20"/>
                <w:szCs w:val="20"/>
              </w:rPr>
            </w:pPr>
            <w:r w:rsidRPr="00272255">
              <w:rPr>
                <w:rFonts w:ascii="Verdana" w:hAnsi="Verdana"/>
                <w:color w:val="000000" w:themeColor="text1"/>
                <w:sz w:val="20"/>
                <w:szCs w:val="20"/>
              </w:rPr>
              <w:lastRenderedPageBreak/>
              <w:t>29</w:t>
            </w:r>
            <w:r w:rsidR="00FB4C20" w:rsidRPr="00272255">
              <w:rPr>
                <w:rFonts w:ascii="Verdana" w:hAnsi="Verdana"/>
                <w:color w:val="000000" w:themeColor="text1"/>
                <w:sz w:val="20"/>
                <w:szCs w:val="20"/>
              </w:rPr>
              <w:t xml:space="preserve"> 0</w:t>
            </w:r>
            <w:r w:rsidR="00E95666" w:rsidRPr="00272255">
              <w:rPr>
                <w:rFonts w:ascii="Verdana" w:hAnsi="Verdana"/>
                <w:color w:val="000000" w:themeColor="text1"/>
                <w:sz w:val="20"/>
                <w:szCs w:val="20"/>
              </w:rPr>
              <w:t>4</w:t>
            </w:r>
            <w:r w:rsidR="00FB4C20" w:rsidRPr="00272255">
              <w:rPr>
                <w:rFonts w:ascii="Verdana" w:hAnsi="Verdana"/>
                <w:color w:val="000000" w:themeColor="text1"/>
                <w:sz w:val="20"/>
                <w:szCs w:val="20"/>
              </w:rPr>
              <w:t xml:space="preserve"> 202</w:t>
            </w:r>
            <w:r w:rsidRPr="00272255">
              <w:rPr>
                <w:rFonts w:ascii="Verdana" w:hAnsi="Verdana"/>
                <w:color w:val="000000" w:themeColor="text1"/>
                <w:sz w:val="20"/>
                <w:szCs w:val="20"/>
              </w:rPr>
              <w:t>2</w:t>
            </w:r>
          </w:p>
        </w:tc>
        <w:tc>
          <w:tcPr>
            <w:tcW w:w="4197" w:type="dxa"/>
          </w:tcPr>
          <w:p w:rsidR="00F11A8C" w:rsidRPr="00272255" w:rsidRDefault="00F11A8C" w:rsidP="00E95666">
            <w:pPr>
              <w:rPr>
                <w:rFonts w:ascii="Verdana" w:hAnsi="Verdana"/>
                <w:color w:val="000000" w:themeColor="text1"/>
                <w:sz w:val="20"/>
                <w:szCs w:val="20"/>
              </w:rPr>
            </w:pPr>
          </w:p>
          <w:p w:rsidR="00C73366" w:rsidRPr="000C120A" w:rsidRDefault="00C73366" w:rsidP="00C73366">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C73366" w:rsidRPr="000C120A" w:rsidRDefault="00C73366" w:rsidP="00C73366">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C73366" w:rsidRPr="000C120A" w:rsidRDefault="00C73366" w:rsidP="00C73366">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eerste blok verdieping onderwerp</w:t>
            </w:r>
          </w:p>
          <w:p w:rsidR="00C73366" w:rsidRPr="000C120A" w:rsidRDefault="00C73366" w:rsidP="00C73366">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C73366" w:rsidRPr="000C120A" w:rsidRDefault="00C73366" w:rsidP="00C73366">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C73366" w:rsidRPr="000C120A" w:rsidRDefault="00C73366" w:rsidP="00C73366">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FB4C20" w:rsidRPr="00272255" w:rsidRDefault="00C73366" w:rsidP="00C73366">
            <w:pPr>
              <w:rPr>
                <w:rFonts w:ascii="Verdana" w:hAnsi="Verdana"/>
                <w:color w:val="000000" w:themeColor="text1"/>
                <w:sz w:val="20"/>
                <w:szCs w:val="20"/>
              </w:rPr>
            </w:pPr>
            <w:r w:rsidRPr="000C120A">
              <w:rPr>
                <w:rFonts w:ascii="Verdana" w:hAnsi="Verdana"/>
                <w:sz w:val="20"/>
                <w:szCs w:val="20"/>
              </w:rPr>
              <w:t>1</w:t>
            </w:r>
            <w:r>
              <w:rPr>
                <w:rFonts w:ascii="Verdana" w:hAnsi="Verdana"/>
                <w:sz w:val="20"/>
                <w:szCs w:val="20"/>
              </w:rPr>
              <w:t>4</w:t>
            </w:r>
            <w:r w:rsidRPr="000C120A">
              <w:rPr>
                <w:rFonts w:ascii="Verdana" w:hAnsi="Verdana"/>
                <w:sz w:val="20"/>
                <w:szCs w:val="20"/>
              </w:rPr>
              <w:t>.</w:t>
            </w:r>
            <w:r>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w:t>
            </w:r>
            <w:r>
              <w:rPr>
                <w:rFonts w:ascii="Verdana" w:hAnsi="Verdana"/>
                <w:sz w:val="20"/>
                <w:szCs w:val="20"/>
              </w:rPr>
              <w:t xml:space="preserve"> programma tot 17.30, waarvoor </w:t>
            </w:r>
            <w:r w:rsidRPr="000C120A">
              <w:rPr>
                <w:rFonts w:ascii="Verdana" w:hAnsi="Verdana"/>
                <w:sz w:val="20"/>
                <w:szCs w:val="20"/>
              </w:rPr>
              <w:t>eenzelfde indeling geldt</w:t>
            </w:r>
            <w:r>
              <w:rPr>
                <w:rFonts w:ascii="Verdana" w:hAnsi="Verdana"/>
                <w:sz w:val="20"/>
                <w:szCs w:val="20"/>
              </w:rPr>
              <w:t xml:space="preserve"> 92 groepen van 20)</w:t>
            </w:r>
          </w:p>
        </w:tc>
        <w:tc>
          <w:tcPr>
            <w:tcW w:w="2448" w:type="dxa"/>
          </w:tcPr>
          <w:p w:rsidR="00F11A8C" w:rsidRPr="0071149E" w:rsidRDefault="0045609C" w:rsidP="00E95666">
            <w:pPr>
              <w:rPr>
                <w:rFonts w:ascii="Verdana" w:hAnsi="Verdana"/>
                <w:color w:val="000000" w:themeColor="text1"/>
                <w:sz w:val="20"/>
                <w:szCs w:val="20"/>
              </w:rPr>
            </w:pPr>
            <w:r w:rsidRPr="0071149E">
              <w:rPr>
                <w:rFonts w:ascii="Verdana" w:hAnsi="Verdana"/>
                <w:color w:val="000000" w:themeColor="text1"/>
                <w:sz w:val="20"/>
                <w:szCs w:val="20"/>
              </w:rPr>
              <w:t xml:space="preserve">Mw. </w:t>
            </w:r>
            <w:r w:rsidR="006C0C8E" w:rsidRPr="0071149E">
              <w:rPr>
                <w:rFonts w:ascii="Verdana" w:hAnsi="Verdana"/>
                <w:color w:val="000000" w:themeColor="text1"/>
                <w:sz w:val="20"/>
                <w:szCs w:val="20"/>
              </w:rPr>
              <w:t xml:space="preserve">Drs. </w:t>
            </w:r>
            <w:r w:rsidRPr="0071149E">
              <w:rPr>
                <w:rFonts w:ascii="Verdana" w:hAnsi="Verdana"/>
                <w:color w:val="000000" w:themeColor="text1"/>
                <w:sz w:val="20"/>
                <w:szCs w:val="20"/>
              </w:rPr>
              <w:t>F. Jonker</w:t>
            </w:r>
          </w:p>
          <w:p w:rsidR="006A3FB9" w:rsidRPr="0071149E" w:rsidRDefault="0071149E" w:rsidP="00E95666">
            <w:pPr>
              <w:rPr>
                <w:rFonts w:ascii="Verdana" w:hAnsi="Verdana"/>
                <w:color w:val="000000" w:themeColor="text1"/>
                <w:sz w:val="20"/>
                <w:szCs w:val="20"/>
              </w:rPr>
            </w:pPr>
            <w:r w:rsidRPr="0071149E">
              <w:rPr>
                <w:rFonts w:ascii="Verdana" w:hAnsi="Verdana"/>
                <w:color w:val="000000" w:themeColor="text1"/>
                <w:sz w:val="20"/>
                <w:szCs w:val="20"/>
              </w:rPr>
              <w:t xml:space="preserve">KL Psycholoog </w:t>
            </w:r>
          </w:p>
          <w:p w:rsidR="00F11A8C" w:rsidRDefault="00F11A8C" w:rsidP="00E95666">
            <w:pPr>
              <w:rPr>
                <w:rFonts w:ascii="Verdana" w:hAnsi="Verdana"/>
                <w:sz w:val="20"/>
                <w:szCs w:val="20"/>
              </w:rPr>
            </w:pPr>
          </w:p>
          <w:p w:rsidR="00FB4C20" w:rsidRDefault="00FB4C20" w:rsidP="00E95666">
            <w:pPr>
              <w:rPr>
                <w:rFonts w:ascii="Verdana" w:hAnsi="Verdana"/>
                <w:sz w:val="20"/>
                <w:szCs w:val="20"/>
              </w:rPr>
            </w:pPr>
          </w:p>
        </w:tc>
      </w:tr>
      <w:tr w:rsidR="0072472E" w:rsidRPr="0072472E" w:rsidTr="000C120A">
        <w:tc>
          <w:tcPr>
            <w:tcW w:w="2927" w:type="dxa"/>
          </w:tcPr>
          <w:p w:rsidR="00FB4C20" w:rsidRDefault="00FB4C20" w:rsidP="008067C1">
            <w:pPr>
              <w:rPr>
                <w:rFonts w:ascii="Verdana" w:hAnsi="Verdana"/>
                <w:sz w:val="20"/>
                <w:szCs w:val="20"/>
              </w:rPr>
            </w:pPr>
            <w:r>
              <w:rPr>
                <w:rFonts w:ascii="Verdana" w:hAnsi="Verdana"/>
                <w:sz w:val="20"/>
                <w:szCs w:val="20"/>
              </w:rPr>
              <w:t xml:space="preserve">AL10. </w:t>
            </w:r>
            <w:r w:rsidR="00556885">
              <w:rPr>
                <w:rFonts w:ascii="Verdana" w:hAnsi="Verdana"/>
                <w:sz w:val="20"/>
                <w:szCs w:val="20"/>
              </w:rPr>
              <w:t>Neurobiologie en gedrag</w:t>
            </w:r>
          </w:p>
        </w:tc>
        <w:tc>
          <w:tcPr>
            <w:tcW w:w="4494" w:type="dxa"/>
          </w:tcPr>
          <w:p w:rsidR="00556885" w:rsidRPr="00CC4DAB" w:rsidRDefault="00556885" w:rsidP="00556885">
            <w:pPr>
              <w:rPr>
                <w:rFonts w:ascii="Verdana" w:hAnsi="Verdana"/>
                <w:sz w:val="20"/>
                <w:szCs w:val="20"/>
              </w:rPr>
            </w:pPr>
            <w:r w:rsidRPr="00CC4DAB">
              <w:rPr>
                <w:rFonts w:ascii="Verdana" w:hAnsi="Verdana"/>
                <w:sz w:val="20"/>
                <w:szCs w:val="20"/>
              </w:rPr>
              <w:t>Blok 1</w:t>
            </w:r>
          </w:p>
          <w:p w:rsidR="00556885" w:rsidRPr="00CC4DAB" w:rsidRDefault="00556885" w:rsidP="00556885">
            <w:pPr>
              <w:rPr>
                <w:rFonts w:ascii="Verdana" w:hAnsi="Verdana"/>
                <w:sz w:val="20"/>
                <w:szCs w:val="20"/>
              </w:rPr>
            </w:pPr>
            <w:r>
              <w:rPr>
                <w:rFonts w:ascii="Verdana" w:hAnsi="Verdana"/>
                <w:sz w:val="20"/>
                <w:szCs w:val="20"/>
              </w:rPr>
              <w:t>1.</w:t>
            </w:r>
            <w:r w:rsidRPr="00CC4DAB">
              <w:rPr>
                <w:rFonts w:ascii="Verdana" w:hAnsi="Verdana"/>
                <w:sz w:val="20"/>
                <w:szCs w:val="20"/>
              </w:rPr>
              <w:t>1. Neurobiologische factoren en gedrag in forensische context</w:t>
            </w:r>
          </w:p>
          <w:p w:rsidR="00556885" w:rsidRDefault="00556885" w:rsidP="00556885">
            <w:pPr>
              <w:rPr>
                <w:rFonts w:ascii="Verdana" w:hAnsi="Verdana"/>
                <w:sz w:val="20"/>
                <w:szCs w:val="20"/>
              </w:rPr>
            </w:pPr>
            <w:r w:rsidRPr="00CC4DAB">
              <w:rPr>
                <w:rFonts w:ascii="Verdana" w:hAnsi="Verdana"/>
                <w:sz w:val="20"/>
                <w:szCs w:val="20"/>
              </w:rPr>
              <w:t>Leerdoel: De deelnemers begrijpen het belang van basale neurobiologische en somatische kennis in de rapportage praktijk en hebben een notie van de relatieve draagwijdte van neurobiologische bevindingen in de rechtszaal.</w:t>
            </w:r>
          </w:p>
          <w:p w:rsidR="00556885" w:rsidRPr="00CC4DAB" w:rsidRDefault="00556885" w:rsidP="00556885">
            <w:pPr>
              <w:rPr>
                <w:rFonts w:ascii="Verdana" w:hAnsi="Verdana"/>
                <w:sz w:val="20"/>
                <w:szCs w:val="20"/>
              </w:rPr>
            </w:pPr>
            <w:r>
              <w:rPr>
                <w:rFonts w:ascii="Verdana" w:hAnsi="Verdana"/>
                <w:sz w:val="20"/>
                <w:szCs w:val="20"/>
              </w:rPr>
              <w:t>1.</w:t>
            </w:r>
            <w:r w:rsidRPr="00CC4DAB">
              <w:rPr>
                <w:rFonts w:ascii="Verdana" w:hAnsi="Verdana"/>
                <w:sz w:val="20"/>
                <w:szCs w:val="20"/>
              </w:rPr>
              <w:t xml:space="preserve">2. Hersenletsel en crimineel gedrag </w:t>
            </w:r>
          </w:p>
          <w:p w:rsidR="00556885" w:rsidRPr="00CC4DAB" w:rsidRDefault="00556885" w:rsidP="00556885">
            <w:pPr>
              <w:rPr>
                <w:rFonts w:ascii="Verdana" w:hAnsi="Verdana"/>
                <w:sz w:val="20"/>
                <w:szCs w:val="20"/>
              </w:rPr>
            </w:pPr>
            <w:r w:rsidRPr="00CC4DAB">
              <w:rPr>
                <w:rFonts w:ascii="Verdana" w:hAnsi="Verdana"/>
                <w:sz w:val="20"/>
                <w:szCs w:val="20"/>
              </w:rPr>
              <w:t xml:space="preserve">Leerdoel: Voor gedragsdeskundigen pro Justitia is het van belang om op de </w:t>
            </w:r>
            <w:r w:rsidRPr="00CC4DAB">
              <w:rPr>
                <w:rFonts w:ascii="Verdana" w:hAnsi="Verdana"/>
                <w:sz w:val="20"/>
                <w:szCs w:val="20"/>
              </w:rPr>
              <w:lastRenderedPageBreak/>
              <w:t>hoogte te zijn van signalen die kunnen wijzen op hersenorganisch lijden. Zo nodig kan dan aan de rechtbank een verzoek voor aanvullend neurologisch onderzoek worden gedaan.</w:t>
            </w:r>
          </w:p>
          <w:p w:rsidR="00556885" w:rsidRPr="00CC4DAB" w:rsidRDefault="00556885" w:rsidP="00556885">
            <w:pPr>
              <w:rPr>
                <w:rFonts w:ascii="Verdana" w:hAnsi="Verdana"/>
                <w:sz w:val="20"/>
                <w:szCs w:val="20"/>
              </w:rPr>
            </w:pPr>
          </w:p>
          <w:p w:rsidR="00556885" w:rsidRPr="00CC4DAB" w:rsidRDefault="00556885" w:rsidP="00556885">
            <w:pPr>
              <w:rPr>
                <w:rFonts w:ascii="Verdana" w:hAnsi="Verdana"/>
                <w:sz w:val="20"/>
                <w:szCs w:val="20"/>
              </w:rPr>
            </w:pPr>
            <w:r w:rsidRPr="00CC4DAB">
              <w:rPr>
                <w:rFonts w:ascii="Verdana" w:hAnsi="Verdana"/>
                <w:sz w:val="20"/>
                <w:szCs w:val="20"/>
              </w:rPr>
              <w:t xml:space="preserve">Blok 2 </w:t>
            </w:r>
          </w:p>
          <w:p w:rsidR="00556885" w:rsidRPr="00CC4DAB" w:rsidRDefault="00556885" w:rsidP="00556885">
            <w:pPr>
              <w:rPr>
                <w:rFonts w:ascii="Verdana" w:hAnsi="Verdana"/>
                <w:sz w:val="20"/>
                <w:szCs w:val="20"/>
              </w:rPr>
            </w:pPr>
            <w:r>
              <w:rPr>
                <w:rFonts w:ascii="Verdana" w:hAnsi="Verdana"/>
                <w:sz w:val="20"/>
                <w:szCs w:val="20"/>
              </w:rPr>
              <w:t>2.</w:t>
            </w:r>
            <w:r w:rsidRPr="00CC4DAB">
              <w:rPr>
                <w:rFonts w:ascii="Verdana" w:hAnsi="Verdana"/>
                <w:sz w:val="20"/>
                <w:szCs w:val="20"/>
              </w:rPr>
              <w:t>1. Introductie in de neuropsychologie</w:t>
            </w:r>
          </w:p>
          <w:p w:rsidR="00556885" w:rsidRPr="00CC4DAB" w:rsidRDefault="00556885" w:rsidP="00556885">
            <w:pPr>
              <w:rPr>
                <w:rFonts w:ascii="Verdana" w:hAnsi="Verdana"/>
                <w:sz w:val="20"/>
                <w:szCs w:val="20"/>
              </w:rPr>
            </w:pPr>
            <w:r w:rsidRPr="00CC4DAB">
              <w:rPr>
                <w:rFonts w:ascii="Verdana" w:hAnsi="Verdana"/>
                <w:sz w:val="20"/>
                <w:szCs w:val="20"/>
              </w:rPr>
              <w:t>Hoe is afwijkend gedrag met neuropsychologische tests te vangen.</w:t>
            </w:r>
          </w:p>
          <w:p w:rsidR="00556885" w:rsidRPr="00CC4DAB" w:rsidRDefault="00556885" w:rsidP="00556885">
            <w:pPr>
              <w:rPr>
                <w:rFonts w:ascii="Verdana" w:hAnsi="Verdana"/>
                <w:sz w:val="20"/>
                <w:szCs w:val="20"/>
              </w:rPr>
            </w:pPr>
            <w:r w:rsidRPr="00CC4DAB">
              <w:rPr>
                <w:rFonts w:ascii="Verdana" w:hAnsi="Verdana"/>
                <w:sz w:val="20"/>
                <w:szCs w:val="20"/>
              </w:rPr>
              <w:t>2</w:t>
            </w:r>
            <w:r>
              <w:rPr>
                <w:rFonts w:ascii="Verdana" w:hAnsi="Verdana"/>
                <w:sz w:val="20"/>
                <w:szCs w:val="20"/>
              </w:rPr>
              <w:t>.2.</w:t>
            </w:r>
            <w:r w:rsidRPr="00CC4DAB">
              <w:rPr>
                <w:rFonts w:ascii="Verdana" w:hAnsi="Verdana"/>
                <w:sz w:val="20"/>
                <w:szCs w:val="20"/>
              </w:rPr>
              <w:t xml:space="preserve"> Verdieping a.d.h.v. casuistiek</w:t>
            </w:r>
          </w:p>
          <w:p w:rsidR="00FB4C20" w:rsidRPr="00CC4DAB" w:rsidRDefault="00556885" w:rsidP="00556885">
            <w:pPr>
              <w:rPr>
                <w:rFonts w:ascii="Verdana" w:hAnsi="Verdana"/>
                <w:sz w:val="20"/>
                <w:szCs w:val="20"/>
              </w:rPr>
            </w:pPr>
            <w:r w:rsidRPr="00CC4DAB">
              <w:rPr>
                <w:rFonts w:ascii="Verdana" w:hAnsi="Verdana"/>
                <w:sz w:val="20"/>
                <w:szCs w:val="20"/>
              </w:rPr>
              <w:t>Leerdoel: De deelnemers erkennen “red flaggs” voor de indicatiestelling neuropsychologisch onderzoek en onderkennen de meerwaarde van aanvullend  neuropsychologische onderzoek in het PJ onderzoek.</w:t>
            </w:r>
          </w:p>
        </w:tc>
        <w:tc>
          <w:tcPr>
            <w:tcW w:w="1548" w:type="dxa"/>
          </w:tcPr>
          <w:p w:rsidR="00FB4C20" w:rsidRDefault="00556885" w:rsidP="00762484">
            <w:pPr>
              <w:rPr>
                <w:rFonts w:ascii="Verdana" w:hAnsi="Verdana"/>
                <w:sz w:val="20"/>
                <w:szCs w:val="20"/>
              </w:rPr>
            </w:pPr>
            <w:r>
              <w:rPr>
                <w:rFonts w:ascii="Verdana" w:hAnsi="Verdana"/>
                <w:sz w:val="20"/>
                <w:szCs w:val="20"/>
              </w:rPr>
              <w:lastRenderedPageBreak/>
              <w:t>2</w:t>
            </w:r>
            <w:r w:rsidR="00762484">
              <w:rPr>
                <w:rFonts w:ascii="Verdana" w:hAnsi="Verdana"/>
                <w:sz w:val="20"/>
                <w:szCs w:val="20"/>
              </w:rPr>
              <w:t>0</w:t>
            </w:r>
            <w:r w:rsidR="00FB4C20">
              <w:rPr>
                <w:rFonts w:ascii="Verdana" w:hAnsi="Verdana"/>
                <w:sz w:val="20"/>
                <w:szCs w:val="20"/>
              </w:rPr>
              <w:t xml:space="preserve"> </w:t>
            </w:r>
            <w:r>
              <w:rPr>
                <w:rFonts w:ascii="Verdana" w:hAnsi="Verdana"/>
                <w:sz w:val="20"/>
                <w:szCs w:val="20"/>
              </w:rPr>
              <w:t>05</w:t>
            </w:r>
            <w:r w:rsidR="00FB4C20">
              <w:rPr>
                <w:rFonts w:ascii="Verdana" w:hAnsi="Verdana"/>
                <w:sz w:val="20"/>
                <w:szCs w:val="20"/>
              </w:rPr>
              <w:t xml:space="preserve"> 202</w:t>
            </w:r>
            <w:r w:rsidR="00762484">
              <w:rPr>
                <w:rFonts w:ascii="Verdana" w:hAnsi="Verdana"/>
                <w:sz w:val="20"/>
                <w:szCs w:val="20"/>
              </w:rPr>
              <w:t>2</w:t>
            </w:r>
            <w:r w:rsidR="00FB4C20">
              <w:rPr>
                <w:rFonts w:ascii="Verdana" w:hAnsi="Verdana"/>
                <w:sz w:val="20"/>
                <w:szCs w:val="20"/>
              </w:rPr>
              <w:br/>
            </w:r>
          </w:p>
        </w:tc>
        <w:tc>
          <w:tcPr>
            <w:tcW w:w="4197" w:type="dxa"/>
          </w:tcPr>
          <w:p w:rsidR="00556885" w:rsidRPr="00DB23E8" w:rsidRDefault="00556885" w:rsidP="00556885">
            <w:pPr>
              <w:rPr>
                <w:rFonts w:ascii="Verdana" w:hAnsi="Verdana"/>
                <w:sz w:val="20"/>
                <w:szCs w:val="20"/>
              </w:rPr>
            </w:pPr>
            <w:r w:rsidRPr="00DB23E8">
              <w:rPr>
                <w:rFonts w:ascii="Verdana" w:hAnsi="Verdana"/>
                <w:sz w:val="20"/>
                <w:szCs w:val="20"/>
              </w:rPr>
              <w:t>09.30:</w:t>
            </w:r>
            <w:r w:rsidRPr="00DB23E8">
              <w:rPr>
                <w:rFonts w:ascii="Verdana" w:hAnsi="Verdana"/>
                <w:sz w:val="20"/>
                <w:szCs w:val="20"/>
              </w:rPr>
              <w:tab/>
              <w:t>welkom en introductie van het onderwerp</w:t>
            </w:r>
          </w:p>
          <w:p w:rsidR="00556885" w:rsidRPr="00DB23E8" w:rsidRDefault="00556885" w:rsidP="00556885">
            <w:pPr>
              <w:rPr>
                <w:rFonts w:ascii="Verdana" w:hAnsi="Verdana"/>
                <w:sz w:val="20"/>
                <w:szCs w:val="20"/>
              </w:rPr>
            </w:pPr>
            <w:r w:rsidRPr="00DB23E8">
              <w:rPr>
                <w:rFonts w:ascii="Verdana" w:hAnsi="Verdana"/>
                <w:sz w:val="20"/>
                <w:szCs w:val="20"/>
              </w:rPr>
              <w:t>10.30:</w:t>
            </w:r>
            <w:r w:rsidRPr="00DB23E8">
              <w:rPr>
                <w:rFonts w:ascii="Verdana" w:hAnsi="Verdana"/>
                <w:sz w:val="20"/>
                <w:szCs w:val="20"/>
              </w:rPr>
              <w:tab/>
              <w:t>korte pauze</w:t>
            </w:r>
          </w:p>
          <w:p w:rsidR="00556885" w:rsidRPr="00DB23E8" w:rsidRDefault="00556885" w:rsidP="00556885">
            <w:pPr>
              <w:rPr>
                <w:rFonts w:ascii="Verdana" w:hAnsi="Verdana"/>
                <w:sz w:val="20"/>
                <w:szCs w:val="20"/>
              </w:rPr>
            </w:pPr>
            <w:r w:rsidRPr="00DB23E8">
              <w:rPr>
                <w:rFonts w:ascii="Verdana" w:hAnsi="Verdana"/>
                <w:sz w:val="20"/>
                <w:szCs w:val="20"/>
              </w:rPr>
              <w:t>10.45:</w:t>
            </w:r>
            <w:r w:rsidRPr="00DB23E8">
              <w:rPr>
                <w:rFonts w:ascii="Verdana" w:hAnsi="Verdana"/>
                <w:sz w:val="20"/>
                <w:szCs w:val="20"/>
              </w:rPr>
              <w:tab/>
              <w:t>eerste blok verdieping onderwerp</w:t>
            </w:r>
          </w:p>
          <w:p w:rsidR="00556885" w:rsidRPr="00DB23E8" w:rsidRDefault="00556885" w:rsidP="00556885">
            <w:pPr>
              <w:rPr>
                <w:rFonts w:ascii="Verdana" w:hAnsi="Verdana"/>
                <w:sz w:val="20"/>
                <w:szCs w:val="20"/>
              </w:rPr>
            </w:pPr>
            <w:r w:rsidRPr="00DB23E8">
              <w:rPr>
                <w:rFonts w:ascii="Verdana" w:hAnsi="Verdana"/>
                <w:sz w:val="20"/>
                <w:szCs w:val="20"/>
              </w:rPr>
              <w:t>11.45:</w:t>
            </w:r>
            <w:r w:rsidRPr="00DB23E8">
              <w:rPr>
                <w:rFonts w:ascii="Verdana" w:hAnsi="Verdana"/>
                <w:sz w:val="20"/>
                <w:szCs w:val="20"/>
              </w:rPr>
              <w:tab/>
              <w:t>korte pauze</w:t>
            </w:r>
          </w:p>
          <w:p w:rsidR="00556885" w:rsidRPr="00DB23E8" w:rsidRDefault="00556885" w:rsidP="00556885">
            <w:pPr>
              <w:rPr>
                <w:rFonts w:ascii="Verdana" w:hAnsi="Verdana"/>
                <w:sz w:val="20"/>
                <w:szCs w:val="20"/>
              </w:rPr>
            </w:pPr>
            <w:r w:rsidRPr="00DB23E8">
              <w:rPr>
                <w:rFonts w:ascii="Verdana" w:hAnsi="Verdana"/>
                <w:sz w:val="20"/>
                <w:szCs w:val="20"/>
              </w:rPr>
              <w:t>12.00:</w:t>
            </w:r>
            <w:r w:rsidRPr="00DB23E8">
              <w:rPr>
                <w:rFonts w:ascii="Verdana" w:hAnsi="Verdana"/>
                <w:sz w:val="20"/>
                <w:szCs w:val="20"/>
              </w:rPr>
              <w:tab/>
              <w:t>tweede blok verdieping.</w:t>
            </w:r>
          </w:p>
          <w:p w:rsidR="00556885" w:rsidRPr="00DB23E8" w:rsidRDefault="00556885" w:rsidP="00556885">
            <w:pPr>
              <w:rPr>
                <w:rFonts w:ascii="Verdana" w:hAnsi="Verdana"/>
                <w:sz w:val="20"/>
                <w:szCs w:val="20"/>
              </w:rPr>
            </w:pPr>
            <w:r w:rsidRPr="00DB23E8">
              <w:rPr>
                <w:rFonts w:ascii="Verdana" w:hAnsi="Verdana"/>
                <w:sz w:val="20"/>
                <w:szCs w:val="20"/>
              </w:rPr>
              <w:t>13.00:</w:t>
            </w:r>
            <w:r w:rsidRPr="00DB23E8">
              <w:rPr>
                <w:rFonts w:ascii="Verdana" w:hAnsi="Verdana"/>
                <w:sz w:val="20"/>
                <w:szCs w:val="20"/>
              </w:rPr>
              <w:tab/>
              <w:t>lunch pauze</w:t>
            </w:r>
          </w:p>
          <w:p w:rsidR="00FB4C20" w:rsidRDefault="00556885" w:rsidP="00556885">
            <w:pPr>
              <w:rPr>
                <w:rFonts w:ascii="Verdana" w:hAnsi="Verdana"/>
                <w:sz w:val="20"/>
                <w:szCs w:val="20"/>
              </w:rPr>
            </w:pPr>
            <w:r w:rsidRPr="00DB23E8">
              <w:rPr>
                <w:rFonts w:ascii="Verdana" w:hAnsi="Verdana"/>
                <w:sz w:val="20"/>
                <w:szCs w:val="20"/>
              </w:rPr>
              <w:t>1</w:t>
            </w:r>
            <w:r>
              <w:rPr>
                <w:rFonts w:ascii="Verdana" w:hAnsi="Verdana"/>
                <w:sz w:val="20"/>
                <w:szCs w:val="20"/>
              </w:rPr>
              <w:t>4</w:t>
            </w:r>
            <w:r w:rsidRPr="00DB23E8">
              <w:rPr>
                <w:rFonts w:ascii="Verdana" w:hAnsi="Verdana"/>
                <w:sz w:val="20"/>
                <w:szCs w:val="20"/>
              </w:rPr>
              <w:t>.</w:t>
            </w:r>
            <w:r>
              <w:rPr>
                <w:rFonts w:ascii="Verdana" w:hAnsi="Verdana"/>
                <w:sz w:val="20"/>
                <w:szCs w:val="20"/>
              </w:rPr>
              <w:t>0</w:t>
            </w:r>
            <w:r w:rsidRPr="00DB23E8">
              <w:rPr>
                <w:rFonts w:ascii="Verdana" w:hAnsi="Verdana"/>
                <w:sz w:val="20"/>
                <w:szCs w:val="20"/>
              </w:rPr>
              <w:t>0:</w:t>
            </w:r>
            <w:r w:rsidRPr="00DB23E8">
              <w:rPr>
                <w:rFonts w:ascii="Verdana" w:hAnsi="Verdana"/>
                <w:sz w:val="20"/>
                <w:szCs w:val="20"/>
              </w:rPr>
              <w:tab/>
              <w:t>middag programma tot 17.</w:t>
            </w:r>
            <w:r>
              <w:rPr>
                <w:rFonts w:ascii="Verdana" w:hAnsi="Verdana"/>
                <w:sz w:val="20"/>
                <w:szCs w:val="20"/>
              </w:rPr>
              <w:t>3</w:t>
            </w:r>
            <w:r w:rsidRPr="00DB23E8">
              <w:rPr>
                <w:rFonts w:ascii="Verdana" w:hAnsi="Verdana"/>
                <w:sz w:val="20"/>
                <w:szCs w:val="20"/>
              </w:rPr>
              <w:t>0</w:t>
            </w:r>
          </w:p>
        </w:tc>
        <w:tc>
          <w:tcPr>
            <w:tcW w:w="2448" w:type="dxa"/>
          </w:tcPr>
          <w:p w:rsidR="00556885" w:rsidRPr="0072472E" w:rsidRDefault="00556885" w:rsidP="00556885">
            <w:pPr>
              <w:rPr>
                <w:rFonts w:ascii="Verdana" w:hAnsi="Verdana"/>
                <w:sz w:val="20"/>
                <w:szCs w:val="20"/>
              </w:rPr>
            </w:pPr>
            <w:r w:rsidRPr="0072472E">
              <w:rPr>
                <w:rFonts w:ascii="Verdana" w:hAnsi="Verdana"/>
                <w:sz w:val="20"/>
                <w:szCs w:val="20"/>
              </w:rPr>
              <w:t>Dhr. drs. F.</w:t>
            </w:r>
            <w:r w:rsidR="00A310A1">
              <w:rPr>
                <w:rFonts w:ascii="Verdana" w:hAnsi="Verdana"/>
                <w:sz w:val="20"/>
                <w:szCs w:val="20"/>
              </w:rPr>
              <w:t xml:space="preserve">A. Jonker </w:t>
            </w:r>
          </w:p>
          <w:p w:rsidR="00556885" w:rsidRPr="0072472E" w:rsidRDefault="00A310A1" w:rsidP="00556885">
            <w:pPr>
              <w:rPr>
                <w:rFonts w:ascii="Verdana" w:hAnsi="Verdana"/>
                <w:sz w:val="20"/>
                <w:szCs w:val="20"/>
              </w:rPr>
            </w:pPr>
            <w:r>
              <w:rPr>
                <w:rFonts w:ascii="Verdana" w:hAnsi="Verdana"/>
                <w:sz w:val="20"/>
                <w:szCs w:val="20"/>
              </w:rPr>
              <w:t xml:space="preserve">Klinisch neuro-psycholoog </w:t>
            </w:r>
          </w:p>
          <w:p w:rsidR="0072472E" w:rsidRPr="0072472E" w:rsidRDefault="0072472E" w:rsidP="00556885">
            <w:pPr>
              <w:rPr>
                <w:rFonts w:ascii="Verdana" w:hAnsi="Verdana"/>
                <w:sz w:val="20"/>
                <w:szCs w:val="20"/>
              </w:rPr>
            </w:pPr>
          </w:p>
          <w:p w:rsidR="0072472E" w:rsidRPr="0072472E" w:rsidRDefault="0072472E" w:rsidP="0072472E">
            <w:pPr>
              <w:rPr>
                <w:rFonts w:ascii="Verdana" w:hAnsi="Verdana"/>
                <w:sz w:val="20"/>
                <w:szCs w:val="20"/>
              </w:rPr>
            </w:pPr>
            <w:r w:rsidRPr="0072472E">
              <w:rPr>
                <w:rFonts w:ascii="Verdana" w:hAnsi="Verdana"/>
                <w:sz w:val="20"/>
                <w:szCs w:val="20"/>
              </w:rPr>
              <w:t>Mw.dr. S.J. Roza</w:t>
            </w:r>
          </w:p>
          <w:p w:rsidR="0072472E" w:rsidRPr="0072472E" w:rsidRDefault="0072472E" w:rsidP="0072472E">
            <w:pPr>
              <w:rPr>
                <w:rFonts w:ascii="Verdana" w:hAnsi="Verdana"/>
                <w:sz w:val="20"/>
                <w:szCs w:val="20"/>
              </w:rPr>
            </w:pPr>
            <w:r w:rsidRPr="0072472E">
              <w:rPr>
                <w:rFonts w:ascii="Verdana" w:hAnsi="Verdana"/>
                <w:sz w:val="20"/>
                <w:szCs w:val="20"/>
              </w:rPr>
              <w:t>Psychiater</w:t>
            </w:r>
          </w:p>
          <w:p w:rsidR="00556885" w:rsidRPr="0072472E" w:rsidRDefault="00556885" w:rsidP="00556885">
            <w:pPr>
              <w:rPr>
                <w:rFonts w:ascii="Verdana" w:hAnsi="Verdana"/>
                <w:sz w:val="20"/>
                <w:szCs w:val="20"/>
              </w:rPr>
            </w:pPr>
          </w:p>
          <w:p w:rsidR="00556885" w:rsidRPr="0072472E" w:rsidRDefault="00A310A1" w:rsidP="00556885">
            <w:pPr>
              <w:rPr>
                <w:rFonts w:ascii="Verdana" w:hAnsi="Verdana"/>
                <w:sz w:val="20"/>
                <w:szCs w:val="20"/>
              </w:rPr>
            </w:pPr>
            <w:r>
              <w:rPr>
                <w:rFonts w:ascii="Verdana" w:hAnsi="Verdana"/>
                <w:sz w:val="20"/>
                <w:szCs w:val="20"/>
              </w:rPr>
              <w:t>Dhr. p</w:t>
            </w:r>
            <w:r w:rsidRPr="00A310A1">
              <w:rPr>
                <w:rFonts w:ascii="Verdana" w:hAnsi="Verdana"/>
                <w:sz w:val="20"/>
                <w:szCs w:val="20"/>
              </w:rPr>
              <w:t>rof. dr. R. Verkes</w:t>
            </w:r>
          </w:p>
          <w:p w:rsidR="00FB4C20" w:rsidRDefault="005A1F6D" w:rsidP="00556885">
            <w:pPr>
              <w:rPr>
                <w:rFonts w:ascii="Verdana" w:hAnsi="Verdana"/>
                <w:sz w:val="20"/>
                <w:szCs w:val="20"/>
              </w:rPr>
            </w:pPr>
            <w:r>
              <w:rPr>
                <w:rFonts w:ascii="Verdana" w:hAnsi="Verdana"/>
                <w:sz w:val="20"/>
                <w:szCs w:val="20"/>
              </w:rPr>
              <w:t>H</w:t>
            </w:r>
            <w:r w:rsidR="00A310A1" w:rsidRPr="00A310A1">
              <w:rPr>
                <w:rFonts w:ascii="Verdana" w:hAnsi="Verdana"/>
                <w:sz w:val="20"/>
                <w:szCs w:val="20"/>
              </w:rPr>
              <w:t>oogleraar foren</w:t>
            </w:r>
            <w:r w:rsidR="00A310A1">
              <w:rPr>
                <w:rFonts w:ascii="Verdana" w:hAnsi="Verdana"/>
                <w:sz w:val="20"/>
                <w:szCs w:val="20"/>
              </w:rPr>
              <w:t>-</w:t>
            </w:r>
            <w:r w:rsidR="00A310A1" w:rsidRPr="00A310A1">
              <w:rPr>
                <w:rFonts w:ascii="Verdana" w:hAnsi="Verdana"/>
                <w:sz w:val="20"/>
                <w:szCs w:val="20"/>
              </w:rPr>
              <w:t>sische psychiatrie</w:t>
            </w:r>
            <w:r w:rsidR="00A310A1">
              <w:rPr>
                <w:rFonts w:ascii="Verdana" w:hAnsi="Verdana"/>
                <w:sz w:val="20"/>
                <w:szCs w:val="20"/>
              </w:rPr>
              <w:t xml:space="preserve"> en</w:t>
            </w:r>
          </w:p>
          <w:p w:rsidR="00A310A1" w:rsidRPr="0072472E" w:rsidRDefault="00A310A1" w:rsidP="00556885">
            <w:pPr>
              <w:rPr>
                <w:rFonts w:ascii="Verdana" w:hAnsi="Verdana"/>
                <w:sz w:val="20"/>
                <w:szCs w:val="20"/>
              </w:rPr>
            </w:pPr>
            <w:r>
              <w:rPr>
                <w:rFonts w:ascii="Verdana" w:hAnsi="Verdana"/>
                <w:sz w:val="20"/>
                <w:szCs w:val="20"/>
              </w:rPr>
              <w:t>Psychiater</w:t>
            </w:r>
          </w:p>
        </w:tc>
      </w:tr>
      <w:tr w:rsidR="00FB4C20" w:rsidRPr="00972A5A" w:rsidTr="000C120A">
        <w:tc>
          <w:tcPr>
            <w:tcW w:w="2927" w:type="dxa"/>
          </w:tcPr>
          <w:p w:rsidR="00FB4C20" w:rsidRPr="00556885" w:rsidRDefault="00FB4C20" w:rsidP="008F3C77">
            <w:pPr>
              <w:rPr>
                <w:rFonts w:ascii="Verdana" w:hAnsi="Verdana"/>
                <w:sz w:val="20"/>
                <w:szCs w:val="20"/>
              </w:rPr>
            </w:pPr>
            <w:r w:rsidRPr="00556885">
              <w:rPr>
                <w:rFonts w:ascii="Verdana" w:hAnsi="Verdana"/>
                <w:sz w:val="20"/>
                <w:szCs w:val="20"/>
              </w:rPr>
              <w:t xml:space="preserve">AL.11 </w:t>
            </w:r>
            <w:r w:rsidR="00FD1BA5">
              <w:rPr>
                <w:rFonts w:ascii="Verdana" w:hAnsi="Verdana"/>
                <w:sz w:val="20"/>
                <w:szCs w:val="20"/>
              </w:rPr>
              <w:t>Transculturele psychiatrie</w:t>
            </w:r>
          </w:p>
        </w:tc>
        <w:tc>
          <w:tcPr>
            <w:tcW w:w="4494" w:type="dxa"/>
          </w:tcPr>
          <w:p w:rsidR="00FD1BA5" w:rsidRDefault="00556885" w:rsidP="00FD1BA5">
            <w:pPr>
              <w:rPr>
                <w:rFonts w:ascii="Verdana" w:hAnsi="Verdana"/>
                <w:sz w:val="20"/>
                <w:szCs w:val="20"/>
              </w:rPr>
            </w:pPr>
            <w:r w:rsidRPr="00556885">
              <w:rPr>
                <w:rFonts w:ascii="Verdana" w:hAnsi="Verdana"/>
                <w:sz w:val="20"/>
                <w:szCs w:val="20"/>
              </w:rPr>
              <w:t>Blok 1: Inleiding Culturele psychiatrie</w:t>
            </w:r>
          </w:p>
          <w:p w:rsidR="00FD1BA5" w:rsidRDefault="00556885" w:rsidP="00FD1BA5">
            <w:pPr>
              <w:rPr>
                <w:rFonts w:ascii="Verdana" w:hAnsi="Verdana"/>
                <w:sz w:val="20"/>
                <w:szCs w:val="20"/>
              </w:rPr>
            </w:pPr>
            <w:r w:rsidRPr="00556885">
              <w:rPr>
                <w:rFonts w:ascii="Verdana" w:hAnsi="Verdana"/>
                <w:sz w:val="20"/>
                <w:szCs w:val="20"/>
              </w:rPr>
              <w:t>Titel: Vermeend begrip: wat houdt volgens de cursisten cultu</w:t>
            </w:r>
            <w:r w:rsidR="00FD1BA5">
              <w:rPr>
                <w:rFonts w:ascii="Verdana" w:hAnsi="Verdana"/>
                <w:sz w:val="20"/>
                <w:szCs w:val="20"/>
              </w:rPr>
              <w:t>rele psychiatrie in en wat niet?</w:t>
            </w:r>
          </w:p>
          <w:p w:rsidR="00556885" w:rsidRPr="00556885" w:rsidRDefault="00556885" w:rsidP="00FD1BA5">
            <w:pPr>
              <w:rPr>
                <w:rFonts w:ascii="Verdana" w:hAnsi="Verdana"/>
                <w:sz w:val="20"/>
                <w:szCs w:val="20"/>
              </w:rPr>
            </w:pPr>
            <w:r w:rsidRPr="00556885">
              <w:rPr>
                <w:rFonts w:ascii="Verdana" w:hAnsi="Verdana"/>
                <w:sz w:val="20"/>
                <w:szCs w:val="20"/>
              </w:rPr>
              <w:t>Titel: Huidige stand van zaken: denken over culturele psychiatrie aan de hand van voorbeelden van onderzoeken.</w:t>
            </w:r>
          </w:p>
          <w:p w:rsidR="00FD1BA5" w:rsidRDefault="00556885" w:rsidP="00FD1BA5">
            <w:pPr>
              <w:rPr>
                <w:rFonts w:ascii="Verdana" w:hAnsi="Verdana"/>
                <w:sz w:val="20"/>
                <w:szCs w:val="20"/>
              </w:rPr>
            </w:pPr>
            <w:r w:rsidRPr="00556885">
              <w:rPr>
                <w:rFonts w:ascii="Verdana" w:hAnsi="Verdana"/>
                <w:sz w:val="20"/>
                <w:szCs w:val="20"/>
              </w:rPr>
              <w:t xml:space="preserve">Leerdoelen: Cursisten zijn zich bewust van aannames in de algemene psychiatrie, die direct van invloed zijn op de wijze waarop wij patiënten uit andere culturen benaderen en bejegenen. Zij zijn in staat deze aannames te herkennen en te vertalen naar principes die de dialoog </w:t>
            </w:r>
            <w:r w:rsidRPr="00556885">
              <w:rPr>
                <w:rFonts w:ascii="Verdana" w:hAnsi="Verdana"/>
                <w:sz w:val="20"/>
                <w:szCs w:val="20"/>
              </w:rPr>
              <w:lastRenderedPageBreak/>
              <w:t>kunnen blokkeren. De cursisten zijn op de hoogte van de stand van zaken met betrekking tot onderzoek en theorievorming in de culturele psychiatrie</w:t>
            </w:r>
          </w:p>
          <w:p w:rsidR="00556885" w:rsidRPr="00556885" w:rsidRDefault="00556885" w:rsidP="00FD1BA5">
            <w:pPr>
              <w:rPr>
                <w:rFonts w:ascii="Verdana" w:hAnsi="Verdana"/>
                <w:sz w:val="20"/>
                <w:szCs w:val="20"/>
              </w:rPr>
            </w:pPr>
          </w:p>
          <w:p w:rsidR="00556885" w:rsidRPr="00556885" w:rsidRDefault="00556885" w:rsidP="00FD1BA5">
            <w:pPr>
              <w:rPr>
                <w:rFonts w:ascii="Verdana" w:hAnsi="Verdana"/>
                <w:sz w:val="20"/>
                <w:szCs w:val="20"/>
              </w:rPr>
            </w:pPr>
            <w:r w:rsidRPr="00556885">
              <w:rPr>
                <w:rFonts w:ascii="Verdana" w:hAnsi="Verdana"/>
                <w:sz w:val="20"/>
                <w:szCs w:val="20"/>
              </w:rPr>
              <w:t>Blok 2: Inleiding Transculturele psychiatrie: klinische behandelvormen.</w:t>
            </w:r>
          </w:p>
          <w:p w:rsidR="00556885" w:rsidRPr="00556885" w:rsidRDefault="00556885" w:rsidP="00FD1BA5">
            <w:pPr>
              <w:rPr>
                <w:rFonts w:ascii="Verdana" w:hAnsi="Verdana"/>
                <w:sz w:val="20"/>
                <w:szCs w:val="20"/>
              </w:rPr>
            </w:pPr>
            <w:r w:rsidRPr="00556885">
              <w:rPr>
                <w:rFonts w:ascii="Verdana" w:hAnsi="Verdana"/>
                <w:sz w:val="20"/>
                <w:szCs w:val="20"/>
              </w:rPr>
              <w:t>Titel:Inleiding klinische thema’s: de etnocentrische reflex en gesprekstechniek – dilemma’s (klinische voorbeelden in interactie met cursisten.)</w:t>
            </w:r>
          </w:p>
          <w:p w:rsidR="00FB4C20" w:rsidRPr="00CC4DAB" w:rsidRDefault="00556885" w:rsidP="00FD1BA5">
            <w:pPr>
              <w:rPr>
                <w:rFonts w:ascii="Verdana" w:hAnsi="Verdana"/>
                <w:b/>
                <w:sz w:val="20"/>
                <w:szCs w:val="20"/>
              </w:rPr>
            </w:pPr>
            <w:r w:rsidRPr="00556885">
              <w:rPr>
                <w:rFonts w:ascii="Verdana" w:hAnsi="Verdana"/>
                <w:sz w:val="20"/>
                <w:szCs w:val="20"/>
              </w:rPr>
              <w:t>Leerdoelen: De cursisten weten na deze inleiding wat de etnocentrische reflex inhoudt en herkennen dit in zichzelf. De cursisten</w:t>
            </w:r>
            <w:r w:rsidRPr="00556885">
              <w:t xml:space="preserve"> </w:t>
            </w:r>
            <w:r w:rsidRPr="00556885">
              <w:rPr>
                <w:rFonts w:ascii="Verdana" w:hAnsi="Verdana"/>
                <w:sz w:val="20"/>
                <w:szCs w:val="20"/>
              </w:rPr>
              <w:t>beseffen wat naast de etnocentrische reflex de meest voorkomende valkuilen zijn in het contact en de behandeling van mensen uit andere</w:t>
            </w:r>
            <w:r w:rsidR="00FD1BA5">
              <w:rPr>
                <w:rFonts w:ascii="Verdana" w:hAnsi="Verdana"/>
                <w:sz w:val="20"/>
                <w:szCs w:val="20"/>
              </w:rPr>
              <w:t xml:space="preserve"> culturen</w:t>
            </w:r>
          </w:p>
        </w:tc>
        <w:tc>
          <w:tcPr>
            <w:tcW w:w="1548" w:type="dxa"/>
          </w:tcPr>
          <w:p w:rsidR="00FB4C20" w:rsidRPr="00D21053" w:rsidRDefault="00FD1BA5" w:rsidP="00A232AB">
            <w:pPr>
              <w:rPr>
                <w:rFonts w:ascii="Verdana" w:hAnsi="Verdana"/>
                <w:sz w:val="20"/>
                <w:szCs w:val="20"/>
              </w:rPr>
            </w:pPr>
            <w:r>
              <w:rPr>
                <w:rFonts w:ascii="Verdana" w:hAnsi="Verdana"/>
                <w:sz w:val="20"/>
                <w:szCs w:val="20"/>
              </w:rPr>
              <w:lastRenderedPageBreak/>
              <w:t>1</w:t>
            </w:r>
            <w:r w:rsidR="00A232AB">
              <w:rPr>
                <w:rFonts w:ascii="Verdana" w:hAnsi="Verdana"/>
                <w:sz w:val="20"/>
                <w:szCs w:val="20"/>
              </w:rPr>
              <w:t>7</w:t>
            </w:r>
            <w:r>
              <w:rPr>
                <w:rFonts w:ascii="Verdana" w:hAnsi="Verdana"/>
                <w:sz w:val="20"/>
                <w:szCs w:val="20"/>
              </w:rPr>
              <w:t xml:space="preserve"> 06 202</w:t>
            </w:r>
            <w:r w:rsidR="00A232AB">
              <w:rPr>
                <w:rFonts w:ascii="Verdana" w:hAnsi="Verdana"/>
                <w:sz w:val="20"/>
                <w:szCs w:val="20"/>
              </w:rPr>
              <w:t>2</w:t>
            </w:r>
          </w:p>
        </w:tc>
        <w:tc>
          <w:tcPr>
            <w:tcW w:w="4197" w:type="dxa"/>
          </w:tcPr>
          <w:p w:rsidR="00FD1BA5" w:rsidRPr="00FD1BA5" w:rsidRDefault="00FD1BA5" w:rsidP="00FD1BA5">
            <w:pPr>
              <w:rPr>
                <w:rFonts w:ascii="Verdana" w:hAnsi="Verdana"/>
                <w:sz w:val="20"/>
                <w:szCs w:val="20"/>
              </w:rPr>
            </w:pPr>
            <w:r w:rsidRPr="00FD1BA5">
              <w:rPr>
                <w:rFonts w:ascii="Verdana" w:hAnsi="Verdana"/>
                <w:sz w:val="20"/>
                <w:szCs w:val="20"/>
              </w:rPr>
              <w:t>09.30:</w:t>
            </w:r>
            <w:r w:rsidRPr="00FD1BA5">
              <w:rPr>
                <w:rFonts w:ascii="Verdana" w:hAnsi="Verdana"/>
                <w:sz w:val="20"/>
                <w:szCs w:val="20"/>
              </w:rPr>
              <w:tab/>
              <w:t>welkom en introductie van het onderwerp</w:t>
            </w:r>
          </w:p>
          <w:p w:rsidR="00FD1BA5" w:rsidRPr="00FD1BA5" w:rsidRDefault="00FD1BA5" w:rsidP="00FD1BA5">
            <w:pPr>
              <w:rPr>
                <w:rFonts w:ascii="Verdana" w:hAnsi="Verdana"/>
                <w:sz w:val="20"/>
                <w:szCs w:val="20"/>
              </w:rPr>
            </w:pPr>
            <w:r w:rsidRPr="00FD1BA5">
              <w:rPr>
                <w:rFonts w:ascii="Verdana" w:hAnsi="Verdana"/>
                <w:sz w:val="20"/>
                <w:szCs w:val="20"/>
              </w:rPr>
              <w:t>10.30:</w:t>
            </w:r>
            <w:r w:rsidRPr="00FD1BA5">
              <w:rPr>
                <w:rFonts w:ascii="Verdana" w:hAnsi="Verdana"/>
                <w:sz w:val="20"/>
                <w:szCs w:val="20"/>
              </w:rPr>
              <w:tab/>
              <w:t>korte pauze</w:t>
            </w:r>
          </w:p>
          <w:p w:rsidR="00FD1BA5" w:rsidRPr="00FD1BA5" w:rsidRDefault="00FD1BA5" w:rsidP="00FD1BA5">
            <w:pPr>
              <w:rPr>
                <w:rFonts w:ascii="Verdana" w:hAnsi="Verdana"/>
                <w:sz w:val="20"/>
                <w:szCs w:val="20"/>
              </w:rPr>
            </w:pPr>
            <w:r w:rsidRPr="00FD1BA5">
              <w:rPr>
                <w:rFonts w:ascii="Verdana" w:hAnsi="Verdana"/>
                <w:sz w:val="20"/>
                <w:szCs w:val="20"/>
              </w:rPr>
              <w:t>10.45:</w:t>
            </w:r>
            <w:r w:rsidRPr="00FD1BA5">
              <w:rPr>
                <w:rFonts w:ascii="Verdana" w:hAnsi="Verdana"/>
                <w:sz w:val="20"/>
                <w:szCs w:val="20"/>
              </w:rPr>
              <w:tab/>
              <w:t>eerste blok verdieping onderwerp</w:t>
            </w:r>
          </w:p>
          <w:p w:rsidR="00FD1BA5" w:rsidRPr="00FD1BA5" w:rsidRDefault="00FD1BA5" w:rsidP="00FD1BA5">
            <w:pPr>
              <w:rPr>
                <w:rFonts w:ascii="Verdana" w:hAnsi="Verdana"/>
                <w:sz w:val="20"/>
                <w:szCs w:val="20"/>
              </w:rPr>
            </w:pPr>
            <w:r w:rsidRPr="00FD1BA5">
              <w:rPr>
                <w:rFonts w:ascii="Verdana" w:hAnsi="Verdana"/>
                <w:sz w:val="20"/>
                <w:szCs w:val="20"/>
              </w:rPr>
              <w:t>11.45:</w:t>
            </w:r>
            <w:r w:rsidRPr="00FD1BA5">
              <w:rPr>
                <w:rFonts w:ascii="Verdana" w:hAnsi="Verdana"/>
                <w:sz w:val="20"/>
                <w:szCs w:val="20"/>
              </w:rPr>
              <w:tab/>
              <w:t>korte pauze</w:t>
            </w:r>
          </w:p>
          <w:p w:rsidR="00FD1BA5" w:rsidRPr="00FD1BA5" w:rsidRDefault="00FD1BA5" w:rsidP="00FD1BA5">
            <w:pPr>
              <w:rPr>
                <w:rFonts w:ascii="Verdana" w:hAnsi="Verdana"/>
                <w:sz w:val="20"/>
                <w:szCs w:val="20"/>
              </w:rPr>
            </w:pPr>
            <w:r w:rsidRPr="00FD1BA5">
              <w:rPr>
                <w:rFonts w:ascii="Verdana" w:hAnsi="Verdana"/>
                <w:sz w:val="20"/>
                <w:szCs w:val="20"/>
              </w:rPr>
              <w:t>12.00:</w:t>
            </w:r>
            <w:r w:rsidRPr="00FD1BA5">
              <w:rPr>
                <w:rFonts w:ascii="Verdana" w:hAnsi="Verdana"/>
                <w:sz w:val="20"/>
                <w:szCs w:val="20"/>
              </w:rPr>
              <w:tab/>
              <w:t>tweede blok verdieping.</w:t>
            </w:r>
          </w:p>
          <w:p w:rsidR="00FD1BA5" w:rsidRPr="00FD1BA5" w:rsidRDefault="00FD1BA5" w:rsidP="00FD1BA5">
            <w:pPr>
              <w:rPr>
                <w:rFonts w:ascii="Verdana" w:hAnsi="Verdana"/>
                <w:sz w:val="20"/>
                <w:szCs w:val="20"/>
              </w:rPr>
            </w:pPr>
            <w:r w:rsidRPr="00FD1BA5">
              <w:rPr>
                <w:rFonts w:ascii="Verdana" w:hAnsi="Verdana"/>
                <w:sz w:val="20"/>
                <w:szCs w:val="20"/>
              </w:rPr>
              <w:t>13.00:</w:t>
            </w:r>
            <w:r w:rsidRPr="00FD1BA5">
              <w:rPr>
                <w:rFonts w:ascii="Verdana" w:hAnsi="Verdana"/>
                <w:sz w:val="20"/>
                <w:szCs w:val="20"/>
              </w:rPr>
              <w:tab/>
              <w:t>lunch pauze</w:t>
            </w:r>
          </w:p>
          <w:p w:rsidR="00FB4C20" w:rsidRPr="00845C3D" w:rsidRDefault="00FD1BA5" w:rsidP="00FD1BA5">
            <w:pPr>
              <w:rPr>
                <w:rFonts w:ascii="Verdana" w:hAnsi="Verdana"/>
                <w:sz w:val="20"/>
                <w:szCs w:val="20"/>
              </w:rPr>
            </w:pPr>
            <w:r w:rsidRPr="00FD1BA5">
              <w:rPr>
                <w:rFonts w:ascii="Verdana" w:hAnsi="Verdana"/>
                <w:sz w:val="20"/>
                <w:szCs w:val="20"/>
              </w:rPr>
              <w:t>14.00:</w:t>
            </w:r>
            <w:r w:rsidRPr="00FD1BA5">
              <w:rPr>
                <w:rFonts w:ascii="Verdana" w:hAnsi="Verdana"/>
                <w:sz w:val="20"/>
                <w:szCs w:val="20"/>
              </w:rPr>
              <w:tab/>
              <w:t>middag programma tot 17.30</w:t>
            </w:r>
            <w:r w:rsidR="00C73366">
              <w:rPr>
                <w:rFonts w:ascii="Verdana" w:hAnsi="Verdana"/>
                <w:sz w:val="20"/>
                <w:szCs w:val="20"/>
              </w:rPr>
              <w:t xml:space="preserve"> (zelfde programma verdeeld over 2 groepen van 20)</w:t>
            </w:r>
          </w:p>
        </w:tc>
        <w:tc>
          <w:tcPr>
            <w:tcW w:w="2448" w:type="dxa"/>
          </w:tcPr>
          <w:p w:rsidR="00FD1BA5" w:rsidRPr="00FD1BA5" w:rsidRDefault="00FD1BA5" w:rsidP="00FD1BA5">
            <w:pPr>
              <w:rPr>
                <w:rFonts w:ascii="Verdana" w:hAnsi="Verdana"/>
                <w:sz w:val="20"/>
                <w:szCs w:val="20"/>
              </w:rPr>
            </w:pPr>
            <w:r w:rsidRPr="00FD1BA5">
              <w:rPr>
                <w:rFonts w:ascii="Verdana" w:hAnsi="Verdana"/>
                <w:sz w:val="20"/>
                <w:szCs w:val="20"/>
              </w:rPr>
              <w:t>Dhr. dr. M</w:t>
            </w:r>
            <w:r w:rsidR="0040035A">
              <w:rPr>
                <w:rFonts w:ascii="Verdana" w:hAnsi="Verdana"/>
                <w:sz w:val="20"/>
                <w:szCs w:val="20"/>
              </w:rPr>
              <w:t xml:space="preserve">. </w:t>
            </w:r>
            <w:r w:rsidRPr="00FD1BA5">
              <w:rPr>
                <w:rFonts w:ascii="Verdana" w:hAnsi="Verdana"/>
                <w:sz w:val="20"/>
                <w:szCs w:val="20"/>
              </w:rPr>
              <w:t xml:space="preserve"> Braakman</w:t>
            </w:r>
          </w:p>
          <w:p w:rsidR="00FB4C20" w:rsidRDefault="00FD1BA5" w:rsidP="00FD1BA5">
            <w:pPr>
              <w:rPr>
                <w:rFonts w:ascii="Verdana" w:hAnsi="Verdana"/>
                <w:sz w:val="20"/>
                <w:szCs w:val="20"/>
              </w:rPr>
            </w:pPr>
            <w:r w:rsidRPr="00FD1BA5">
              <w:rPr>
                <w:rFonts w:ascii="Verdana" w:hAnsi="Verdana"/>
                <w:sz w:val="20"/>
                <w:szCs w:val="20"/>
              </w:rPr>
              <w:t>Psychiater, A-opleider Pro Persona. Specialisatie trans</w:t>
            </w:r>
            <w:r w:rsidR="00FC3C6D">
              <w:rPr>
                <w:rFonts w:ascii="Verdana" w:hAnsi="Verdana"/>
                <w:sz w:val="20"/>
                <w:szCs w:val="20"/>
              </w:rPr>
              <w:t>-</w:t>
            </w:r>
            <w:r w:rsidRPr="00FD1BA5">
              <w:rPr>
                <w:rFonts w:ascii="Verdana" w:hAnsi="Verdana"/>
                <w:sz w:val="20"/>
                <w:szCs w:val="20"/>
              </w:rPr>
              <w:t>culturele psychiatrie</w:t>
            </w:r>
          </w:p>
        </w:tc>
      </w:tr>
      <w:tr w:rsidR="00556885" w:rsidRPr="00972A5A" w:rsidTr="000C120A">
        <w:tc>
          <w:tcPr>
            <w:tcW w:w="2927" w:type="dxa"/>
          </w:tcPr>
          <w:p w:rsidR="00556885" w:rsidRPr="00556885" w:rsidRDefault="00FD1BA5" w:rsidP="005218CB">
            <w:pPr>
              <w:rPr>
                <w:rFonts w:ascii="Verdana" w:hAnsi="Verdana"/>
                <w:sz w:val="20"/>
                <w:szCs w:val="20"/>
              </w:rPr>
            </w:pPr>
            <w:r>
              <w:rPr>
                <w:rFonts w:ascii="Verdana" w:hAnsi="Verdana"/>
                <w:sz w:val="20"/>
                <w:szCs w:val="20"/>
              </w:rPr>
              <w:t>AL.12</w:t>
            </w:r>
            <w:r w:rsidR="00D075C4">
              <w:rPr>
                <w:rFonts w:ascii="Verdana" w:hAnsi="Verdana"/>
                <w:sz w:val="20"/>
                <w:szCs w:val="20"/>
              </w:rPr>
              <w:t xml:space="preserve"> </w:t>
            </w:r>
            <w:r w:rsidR="005218CB">
              <w:rPr>
                <w:rFonts w:ascii="Verdana" w:hAnsi="Verdana"/>
                <w:sz w:val="20"/>
                <w:szCs w:val="20"/>
              </w:rPr>
              <w:t xml:space="preserve">De Forensische Beschouwing </w:t>
            </w:r>
          </w:p>
        </w:tc>
        <w:tc>
          <w:tcPr>
            <w:tcW w:w="4494" w:type="dxa"/>
          </w:tcPr>
          <w:p w:rsidR="00E45B11" w:rsidRDefault="00E45B11" w:rsidP="00E45B11">
            <w:pPr>
              <w:pStyle w:val="Geenafstand"/>
              <w:spacing w:line="276" w:lineRule="auto"/>
            </w:pPr>
            <w:r>
              <w:t xml:space="preserve">Een goede analyse van disfuncties voortkomend uit de stoornis is dan ook van essentieel belang. Welke disfuncties zijn forensisch relevant? Als iemand een naar delict heeft gepleegd dat de maatschappij schokt, is dat dan reden aan te nemen dat er ook een stoornis is en recidivegevaar? Waar precies liggen de risico’s? Kan volstaan worden met de conclusie ‘hoog gevaar op herhaling’? Wat als er sprake is van een </w:t>
            </w:r>
            <w:r>
              <w:lastRenderedPageBreak/>
              <w:t xml:space="preserve">advies toerekenen, maar wel een hoog gevaar op recidive? Wat als het gaat om een ernstig delict dat zelden voorkomt? Wat adviseer je dan en moet je wel altijd iets adviseren? Wat als een behandeling nodig is, de verdachte zegt ‘ik werk mee’ en er is verder niets dat daarop wijst? Welke dillema’s kun je tegenkomen en waar houdt je rol als rapporteur op? </w:t>
            </w:r>
          </w:p>
          <w:p w:rsidR="00E45B11" w:rsidRDefault="00E45B11" w:rsidP="00E45B11">
            <w:pPr>
              <w:pStyle w:val="Geenafstand"/>
              <w:spacing w:line="276" w:lineRule="auto"/>
            </w:pPr>
          </w:p>
          <w:p w:rsidR="00E45B11" w:rsidRDefault="00E45B11" w:rsidP="00E45B11">
            <w:pPr>
              <w:pStyle w:val="Geenafstand"/>
              <w:numPr>
                <w:ilvl w:val="0"/>
                <w:numId w:val="4"/>
              </w:numPr>
              <w:spacing w:line="276" w:lineRule="auto"/>
            </w:pPr>
            <w:r>
              <w:t xml:space="preserve">Resumeren en toewerken naar het advies: wat ligt achter ons. </w:t>
            </w:r>
          </w:p>
          <w:p w:rsidR="00E45B11" w:rsidRDefault="00E45B11" w:rsidP="00E45B11">
            <w:pPr>
              <w:pStyle w:val="Geenafstand"/>
              <w:numPr>
                <w:ilvl w:val="0"/>
                <w:numId w:val="4"/>
              </w:numPr>
              <w:spacing w:line="276" w:lineRule="auto"/>
            </w:pPr>
            <w:r>
              <w:t>Achtergrond van het RNR-model</w:t>
            </w:r>
          </w:p>
          <w:p w:rsidR="00E45B11" w:rsidRPr="00C13F34" w:rsidRDefault="00E45B11" w:rsidP="00E45B11">
            <w:pPr>
              <w:pStyle w:val="Geenafstand"/>
              <w:numPr>
                <w:ilvl w:val="1"/>
                <w:numId w:val="4"/>
              </w:numPr>
              <w:spacing w:line="276" w:lineRule="auto"/>
            </w:pPr>
            <w:r>
              <w:t xml:space="preserve">Risicoanalyse, - management en – interventie: wat betekenen deze begrippen in de context van een rapportage pro Justitia? </w:t>
            </w:r>
          </w:p>
          <w:p w:rsidR="00556885" w:rsidRPr="00796282" w:rsidRDefault="00556885" w:rsidP="00292F55"/>
        </w:tc>
        <w:tc>
          <w:tcPr>
            <w:tcW w:w="1548" w:type="dxa"/>
          </w:tcPr>
          <w:p w:rsidR="00556885" w:rsidRDefault="00D075C4" w:rsidP="005218CB">
            <w:pPr>
              <w:rPr>
                <w:rFonts w:ascii="Verdana" w:hAnsi="Verdana"/>
                <w:sz w:val="20"/>
                <w:szCs w:val="20"/>
              </w:rPr>
            </w:pPr>
            <w:r>
              <w:rPr>
                <w:rFonts w:ascii="Verdana" w:hAnsi="Verdana"/>
                <w:sz w:val="20"/>
                <w:szCs w:val="20"/>
              </w:rPr>
              <w:lastRenderedPageBreak/>
              <w:t>1</w:t>
            </w:r>
            <w:r w:rsidR="005218CB">
              <w:rPr>
                <w:rFonts w:ascii="Verdana" w:hAnsi="Verdana"/>
                <w:sz w:val="20"/>
                <w:szCs w:val="20"/>
              </w:rPr>
              <w:t>7</w:t>
            </w:r>
            <w:r>
              <w:rPr>
                <w:rFonts w:ascii="Verdana" w:hAnsi="Verdana"/>
                <w:sz w:val="20"/>
                <w:szCs w:val="20"/>
              </w:rPr>
              <w:t xml:space="preserve"> 06 202</w:t>
            </w:r>
            <w:r w:rsidR="005218CB">
              <w:rPr>
                <w:rFonts w:ascii="Verdana" w:hAnsi="Verdana"/>
                <w:sz w:val="20"/>
                <w:szCs w:val="20"/>
              </w:rPr>
              <w:t>2</w:t>
            </w:r>
          </w:p>
        </w:tc>
        <w:tc>
          <w:tcPr>
            <w:tcW w:w="4197" w:type="dxa"/>
          </w:tcPr>
          <w:p w:rsidR="00E45B11" w:rsidRPr="00FD1BA5" w:rsidRDefault="00E45B11" w:rsidP="00E45B11">
            <w:pPr>
              <w:rPr>
                <w:rFonts w:ascii="Verdana" w:hAnsi="Verdana"/>
                <w:sz w:val="20"/>
                <w:szCs w:val="20"/>
              </w:rPr>
            </w:pPr>
            <w:r w:rsidRPr="00FD1BA5">
              <w:rPr>
                <w:rFonts w:ascii="Verdana" w:hAnsi="Verdana"/>
                <w:sz w:val="20"/>
                <w:szCs w:val="20"/>
              </w:rPr>
              <w:t>09.30:</w:t>
            </w:r>
            <w:r w:rsidRPr="00FD1BA5">
              <w:rPr>
                <w:rFonts w:ascii="Verdana" w:hAnsi="Verdana"/>
                <w:sz w:val="20"/>
                <w:szCs w:val="20"/>
              </w:rPr>
              <w:tab/>
              <w:t>welkom en introductie van het onderwerp</w:t>
            </w:r>
          </w:p>
          <w:p w:rsidR="00E45B11" w:rsidRPr="00FD1BA5" w:rsidRDefault="00E45B11" w:rsidP="00E45B11">
            <w:pPr>
              <w:rPr>
                <w:rFonts w:ascii="Verdana" w:hAnsi="Verdana"/>
                <w:sz w:val="20"/>
                <w:szCs w:val="20"/>
              </w:rPr>
            </w:pPr>
            <w:r w:rsidRPr="00FD1BA5">
              <w:rPr>
                <w:rFonts w:ascii="Verdana" w:hAnsi="Verdana"/>
                <w:sz w:val="20"/>
                <w:szCs w:val="20"/>
              </w:rPr>
              <w:t>10.30:</w:t>
            </w:r>
            <w:r w:rsidRPr="00FD1BA5">
              <w:rPr>
                <w:rFonts w:ascii="Verdana" w:hAnsi="Verdana"/>
                <w:sz w:val="20"/>
                <w:szCs w:val="20"/>
              </w:rPr>
              <w:tab/>
              <w:t>korte pauze</w:t>
            </w:r>
          </w:p>
          <w:p w:rsidR="00E45B11" w:rsidRPr="00FD1BA5" w:rsidRDefault="00E45B11" w:rsidP="00E45B11">
            <w:pPr>
              <w:rPr>
                <w:rFonts w:ascii="Verdana" w:hAnsi="Verdana"/>
                <w:sz w:val="20"/>
                <w:szCs w:val="20"/>
              </w:rPr>
            </w:pPr>
            <w:r w:rsidRPr="00FD1BA5">
              <w:rPr>
                <w:rFonts w:ascii="Verdana" w:hAnsi="Verdana"/>
                <w:sz w:val="20"/>
                <w:szCs w:val="20"/>
              </w:rPr>
              <w:t>10.45:</w:t>
            </w:r>
            <w:r w:rsidRPr="00FD1BA5">
              <w:rPr>
                <w:rFonts w:ascii="Verdana" w:hAnsi="Verdana"/>
                <w:sz w:val="20"/>
                <w:szCs w:val="20"/>
              </w:rPr>
              <w:tab/>
              <w:t>eerste blok verdieping onderwerp</w:t>
            </w:r>
          </w:p>
          <w:p w:rsidR="00E45B11" w:rsidRPr="00FD1BA5" w:rsidRDefault="00E45B11" w:rsidP="00E45B11">
            <w:pPr>
              <w:rPr>
                <w:rFonts w:ascii="Verdana" w:hAnsi="Verdana"/>
                <w:sz w:val="20"/>
                <w:szCs w:val="20"/>
              </w:rPr>
            </w:pPr>
            <w:r w:rsidRPr="00FD1BA5">
              <w:rPr>
                <w:rFonts w:ascii="Verdana" w:hAnsi="Verdana"/>
                <w:sz w:val="20"/>
                <w:szCs w:val="20"/>
              </w:rPr>
              <w:t>11.45:</w:t>
            </w:r>
            <w:r w:rsidRPr="00FD1BA5">
              <w:rPr>
                <w:rFonts w:ascii="Verdana" w:hAnsi="Verdana"/>
                <w:sz w:val="20"/>
                <w:szCs w:val="20"/>
              </w:rPr>
              <w:tab/>
              <w:t>korte pauze</w:t>
            </w:r>
          </w:p>
          <w:p w:rsidR="00E45B11" w:rsidRPr="00FD1BA5" w:rsidRDefault="00E45B11" w:rsidP="00E45B11">
            <w:pPr>
              <w:rPr>
                <w:rFonts w:ascii="Verdana" w:hAnsi="Verdana"/>
                <w:sz w:val="20"/>
                <w:szCs w:val="20"/>
              </w:rPr>
            </w:pPr>
            <w:r w:rsidRPr="00FD1BA5">
              <w:rPr>
                <w:rFonts w:ascii="Verdana" w:hAnsi="Verdana"/>
                <w:sz w:val="20"/>
                <w:szCs w:val="20"/>
              </w:rPr>
              <w:t>12.00:</w:t>
            </w:r>
            <w:r w:rsidRPr="00FD1BA5">
              <w:rPr>
                <w:rFonts w:ascii="Verdana" w:hAnsi="Verdana"/>
                <w:sz w:val="20"/>
                <w:szCs w:val="20"/>
              </w:rPr>
              <w:tab/>
              <w:t>tweede blok verdieping.</w:t>
            </w:r>
          </w:p>
          <w:p w:rsidR="00E45B11" w:rsidRPr="00FD1BA5" w:rsidRDefault="00E45B11" w:rsidP="00E45B11">
            <w:pPr>
              <w:rPr>
                <w:rFonts w:ascii="Verdana" w:hAnsi="Verdana"/>
                <w:sz w:val="20"/>
                <w:szCs w:val="20"/>
              </w:rPr>
            </w:pPr>
            <w:r w:rsidRPr="00FD1BA5">
              <w:rPr>
                <w:rFonts w:ascii="Verdana" w:hAnsi="Verdana"/>
                <w:sz w:val="20"/>
                <w:szCs w:val="20"/>
              </w:rPr>
              <w:t>13.00:</w:t>
            </w:r>
            <w:r w:rsidRPr="00FD1BA5">
              <w:rPr>
                <w:rFonts w:ascii="Verdana" w:hAnsi="Verdana"/>
                <w:sz w:val="20"/>
                <w:szCs w:val="20"/>
              </w:rPr>
              <w:tab/>
              <w:t>lunch pauze</w:t>
            </w:r>
          </w:p>
          <w:p w:rsidR="00556885" w:rsidRPr="000C120A" w:rsidRDefault="00E45B11" w:rsidP="00E45B11">
            <w:pPr>
              <w:rPr>
                <w:rFonts w:ascii="Verdana" w:hAnsi="Verdana"/>
                <w:sz w:val="20"/>
                <w:szCs w:val="20"/>
              </w:rPr>
            </w:pPr>
            <w:r w:rsidRPr="00FD1BA5">
              <w:rPr>
                <w:rFonts w:ascii="Verdana" w:hAnsi="Verdana"/>
                <w:sz w:val="20"/>
                <w:szCs w:val="20"/>
              </w:rPr>
              <w:t>14.00:</w:t>
            </w:r>
            <w:r w:rsidRPr="00FD1BA5">
              <w:rPr>
                <w:rFonts w:ascii="Verdana" w:hAnsi="Verdana"/>
                <w:sz w:val="20"/>
                <w:szCs w:val="20"/>
              </w:rPr>
              <w:tab/>
              <w:t>middag programma tot 17.30</w:t>
            </w:r>
            <w:r>
              <w:rPr>
                <w:rFonts w:ascii="Verdana" w:hAnsi="Verdana"/>
                <w:sz w:val="20"/>
                <w:szCs w:val="20"/>
              </w:rPr>
              <w:t xml:space="preserve"> (zelfde programma verdeeld over 2 groepen van 20)</w:t>
            </w:r>
          </w:p>
        </w:tc>
        <w:tc>
          <w:tcPr>
            <w:tcW w:w="2448" w:type="dxa"/>
          </w:tcPr>
          <w:p w:rsidR="00556885" w:rsidRDefault="00D075C4" w:rsidP="00F46C2F">
            <w:pPr>
              <w:rPr>
                <w:rFonts w:ascii="Verdana" w:hAnsi="Verdana"/>
                <w:sz w:val="20"/>
                <w:szCs w:val="20"/>
              </w:rPr>
            </w:pPr>
            <w:r w:rsidRPr="00D075C4">
              <w:rPr>
                <w:rFonts w:ascii="Verdana" w:hAnsi="Verdana"/>
                <w:sz w:val="20"/>
                <w:szCs w:val="20"/>
              </w:rPr>
              <w:t>Dhr. drs. R.J.A. van Helvoirt,  GZ P</w:t>
            </w:r>
            <w:bookmarkStart w:id="0" w:name="_GoBack"/>
            <w:bookmarkEnd w:id="0"/>
            <w:r w:rsidRPr="00D075C4">
              <w:rPr>
                <w:rFonts w:ascii="Verdana" w:hAnsi="Verdana"/>
                <w:sz w:val="20"/>
                <w:szCs w:val="20"/>
              </w:rPr>
              <w:t>sycholoog</w:t>
            </w:r>
          </w:p>
        </w:tc>
      </w:tr>
      <w:tr w:rsidR="000969A0" w:rsidRPr="00972A5A" w:rsidTr="000C120A">
        <w:tc>
          <w:tcPr>
            <w:tcW w:w="2927" w:type="dxa"/>
          </w:tcPr>
          <w:p w:rsidR="000969A0" w:rsidRDefault="000969A0" w:rsidP="005218CB">
            <w:pPr>
              <w:rPr>
                <w:rFonts w:ascii="Verdana" w:hAnsi="Verdana"/>
                <w:sz w:val="20"/>
                <w:szCs w:val="20"/>
              </w:rPr>
            </w:pPr>
            <w:r>
              <w:rPr>
                <w:rFonts w:ascii="Verdana" w:hAnsi="Verdana"/>
                <w:sz w:val="20"/>
                <w:szCs w:val="20"/>
              </w:rPr>
              <w:t>Caput Selectum Empathie</w:t>
            </w:r>
          </w:p>
          <w:p w:rsidR="00D05241" w:rsidRDefault="00D05241" w:rsidP="005218CB">
            <w:pPr>
              <w:rPr>
                <w:rFonts w:ascii="Verdana" w:hAnsi="Verdana"/>
                <w:sz w:val="20"/>
                <w:szCs w:val="20"/>
              </w:rPr>
            </w:pPr>
          </w:p>
          <w:p w:rsidR="00D05241" w:rsidRPr="009509EB" w:rsidRDefault="00D05241" w:rsidP="00D05241">
            <w:pPr>
              <w:rPr>
                <w:rFonts w:ascii="Verdana" w:hAnsi="Verdana"/>
                <w:i/>
                <w:sz w:val="20"/>
                <w:szCs w:val="20"/>
              </w:rPr>
            </w:pPr>
            <w:r w:rsidRPr="009509EB">
              <w:rPr>
                <w:rFonts w:ascii="Verdana" w:hAnsi="Verdana"/>
                <w:i/>
                <w:sz w:val="20"/>
                <w:szCs w:val="20"/>
              </w:rPr>
              <w:t xml:space="preserve">Facultatief </w:t>
            </w:r>
          </w:p>
          <w:p w:rsidR="00D05241" w:rsidRDefault="00D05241" w:rsidP="005218CB">
            <w:pPr>
              <w:rPr>
                <w:rFonts w:ascii="Verdana" w:hAnsi="Verdana"/>
                <w:sz w:val="20"/>
                <w:szCs w:val="20"/>
              </w:rPr>
            </w:pPr>
          </w:p>
        </w:tc>
        <w:tc>
          <w:tcPr>
            <w:tcW w:w="4494" w:type="dxa"/>
          </w:tcPr>
          <w:p w:rsidR="000969A0" w:rsidRDefault="00383A05" w:rsidP="00292F55">
            <w:pPr>
              <w:rPr>
                <w:rFonts w:ascii="Verdana" w:hAnsi="Verdana"/>
                <w:sz w:val="20"/>
                <w:szCs w:val="20"/>
              </w:rPr>
            </w:pPr>
            <w:r w:rsidRPr="00E95666">
              <w:rPr>
                <w:rFonts w:ascii="Verdana" w:hAnsi="Verdana"/>
                <w:sz w:val="20"/>
                <w:szCs w:val="20"/>
              </w:rPr>
              <w:t xml:space="preserve">Het is bekend dat jongeren met disruptieve gedragsstoornissen (ODD/CD) weinig empathisch zijn, met name jongeren met beperkte prosociale emoties (specificatie CD, DSM-5). Dit zijn jongeren die vaak meer gewelddadig zijn dan anderen, persisteren in crimineel gedrag en de kans lopen om psychopathie </w:t>
            </w:r>
            <w:r w:rsidRPr="00E95666">
              <w:rPr>
                <w:rFonts w:ascii="Verdana" w:hAnsi="Verdana"/>
                <w:sz w:val="20"/>
                <w:szCs w:val="20"/>
              </w:rPr>
              <w:lastRenderedPageBreak/>
              <w:t>te ontwikkelen in de volwassenheid.  Maar wat weten wij over de aard en oorzaken van empathieproblemen bij jongeren met disruptieve gedragsstoornissen? Zijn die problemen tijdelijk of meer structureel? Is de aard van de problematiek anders dan empathieproblemen die zich voordoen bij stoornissen als autisme? Hoe wordt empathie gemeten in wetenschappelijk onderzoek en hoe wordt dat gedaan in de</w:t>
            </w:r>
          </w:p>
          <w:p w:rsidR="00383A05" w:rsidRDefault="00383A05" w:rsidP="00292F55">
            <w:r w:rsidRPr="00E95666">
              <w:rPr>
                <w:rFonts w:ascii="Verdana" w:hAnsi="Verdana"/>
                <w:sz w:val="20"/>
                <w:szCs w:val="20"/>
              </w:rPr>
              <w:t>klinische forensische praktijk? Wat is nodig om de diagnostiek te verbeteren?</w:t>
            </w:r>
          </w:p>
        </w:tc>
        <w:tc>
          <w:tcPr>
            <w:tcW w:w="1548" w:type="dxa"/>
          </w:tcPr>
          <w:p w:rsidR="000969A0" w:rsidRDefault="000969A0" w:rsidP="005218CB">
            <w:pPr>
              <w:rPr>
                <w:rFonts w:ascii="Verdana" w:hAnsi="Verdana"/>
                <w:sz w:val="20"/>
                <w:szCs w:val="20"/>
              </w:rPr>
            </w:pPr>
            <w:r>
              <w:rPr>
                <w:rFonts w:ascii="Verdana" w:hAnsi="Verdana"/>
                <w:sz w:val="20"/>
                <w:szCs w:val="20"/>
              </w:rPr>
              <w:lastRenderedPageBreak/>
              <w:t>01 07 2022</w:t>
            </w:r>
          </w:p>
        </w:tc>
        <w:tc>
          <w:tcPr>
            <w:tcW w:w="4197" w:type="dxa"/>
          </w:tcPr>
          <w:p w:rsidR="000969A0" w:rsidRPr="00E95666" w:rsidRDefault="000969A0" w:rsidP="000969A0">
            <w:pPr>
              <w:rPr>
                <w:rFonts w:ascii="Verdana" w:hAnsi="Verdana"/>
                <w:sz w:val="20"/>
                <w:szCs w:val="20"/>
              </w:rPr>
            </w:pPr>
            <w:r w:rsidRPr="00E95666">
              <w:rPr>
                <w:rFonts w:ascii="Verdana" w:hAnsi="Verdana"/>
                <w:sz w:val="20"/>
                <w:szCs w:val="20"/>
              </w:rPr>
              <w:t>09.30:</w:t>
            </w:r>
            <w:r w:rsidRPr="00E95666">
              <w:rPr>
                <w:rFonts w:ascii="Verdana" w:hAnsi="Verdana"/>
                <w:sz w:val="20"/>
                <w:szCs w:val="20"/>
              </w:rPr>
              <w:tab/>
              <w:t>welkom en introductie van het onderwerp, kennis overdracht: wat is empathie, hoe wordt het gemeten, wat weten we over het empathisch functioneren van gedragsgestoorde jongeren</w:t>
            </w:r>
          </w:p>
          <w:p w:rsidR="000969A0" w:rsidRPr="00E95666" w:rsidRDefault="000969A0" w:rsidP="000969A0">
            <w:pPr>
              <w:rPr>
                <w:rFonts w:ascii="Verdana" w:hAnsi="Verdana"/>
                <w:sz w:val="20"/>
                <w:szCs w:val="20"/>
              </w:rPr>
            </w:pPr>
            <w:r w:rsidRPr="00E95666">
              <w:rPr>
                <w:rFonts w:ascii="Verdana" w:hAnsi="Verdana"/>
                <w:sz w:val="20"/>
                <w:szCs w:val="20"/>
              </w:rPr>
              <w:t>11.15:</w:t>
            </w:r>
            <w:r w:rsidRPr="00E95666">
              <w:rPr>
                <w:rFonts w:ascii="Verdana" w:hAnsi="Verdana"/>
                <w:sz w:val="20"/>
                <w:szCs w:val="20"/>
              </w:rPr>
              <w:tab/>
              <w:t>korte pauze</w:t>
            </w:r>
          </w:p>
          <w:p w:rsidR="000969A0" w:rsidRPr="00E95666" w:rsidRDefault="000969A0" w:rsidP="000969A0">
            <w:pPr>
              <w:rPr>
                <w:rFonts w:ascii="Verdana" w:hAnsi="Verdana"/>
                <w:sz w:val="20"/>
                <w:szCs w:val="20"/>
              </w:rPr>
            </w:pPr>
            <w:r w:rsidRPr="00E95666">
              <w:rPr>
                <w:rFonts w:ascii="Verdana" w:hAnsi="Verdana"/>
                <w:sz w:val="20"/>
                <w:szCs w:val="20"/>
              </w:rPr>
              <w:t>11.30:</w:t>
            </w:r>
            <w:r w:rsidRPr="00E95666">
              <w:rPr>
                <w:rFonts w:ascii="Verdana" w:hAnsi="Verdana"/>
                <w:sz w:val="20"/>
                <w:szCs w:val="20"/>
              </w:rPr>
              <w:tab/>
              <w:t xml:space="preserve">plenaire discussie: diagnostiek </w:t>
            </w:r>
            <w:r w:rsidRPr="00E95666">
              <w:rPr>
                <w:rFonts w:ascii="Verdana" w:hAnsi="Verdana"/>
                <w:sz w:val="20"/>
                <w:szCs w:val="20"/>
              </w:rPr>
              <w:lastRenderedPageBreak/>
              <w:t>van empathie in de klinische forensische praktijk (hoe gaat men te werk, dilemma’s, meetproblemen e.d.)</w:t>
            </w:r>
          </w:p>
          <w:p w:rsidR="000969A0" w:rsidRPr="00E95666" w:rsidRDefault="000969A0" w:rsidP="000969A0">
            <w:pPr>
              <w:rPr>
                <w:rFonts w:ascii="Verdana" w:hAnsi="Verdana"/>
                <w:sz w:val="20"/>
                <w:szCs w:val="20"/>
              </w:rPr>
            </w:pPr>
            <w:r w:rsidRPr="00E95666">
              <w:rPr>
                <w:rFonts w:ascii="Verdana" w:hAnsi="Verdana"/>
                <w:sz w:val="20"/>
                <w:szCs w:val="20"/>
              </w:rPr>
              <w:t>Alsluiten: wat nodig?</w:t>
            </w:r>
          </w:p>
          <w:p w:rsidR="000969A0" w:rsidRPr="00E95666" w:rsidRDefault="000969A0" w:rsidP="000969A0">
            <w:pPr>
              <w:rPr>
                <w:rFonts w:ascii="Verdana" w:hAnsi="Verdana"/>
                <w:sz w:val="20"/>
                <w:szCs w:val="20"/>
              </w:rPr>
            </w:pPr>
            <w:r w:rsidRPr="00E95666">
              <w:rPr>
                <w:rFonts w:ascii="Verdana" w:hAnsi="Verdana"/>
                <w:sz w:val="20"/>
                <w:szCs w:val="20"/>
              </w:rPr>
              <w:t>13.00:</w:t>
            </w:r>
            <w:r w:rsidRPr="00E95666">
              <w:rPr>
                <w:rFonts w:ascii="Verdana" w:hAnsi="Verdana"/>
                <w:sz w:val="20"/>
                <w:szCs w:val="20"/>
              </w:rPr>
              <w:tab/>
              <w:t>lunch pauze</w:t>
            </w:r>
          </w:p>
          <w:p w:rsidR="000969A0" w:rsidRDefault="000969A0" w:rsidP="000969A0">
            <w:pPr>
              <w:rPr>
                <w:rFonts w:ascii="Verdana" w:hAnsi="Verdana"/>
                <w:sz w:val="20"/>
                <w:szCs w:val="20"/>
              </w:rPr>
            </w:pPr>
            <w:r w:rsidRPr="00053F47">
              <w:rPr>
                <w:rFonts w:ascii="Verdana" w:hAnsi="Verdana"/>
                <w:sz w:val="20"/>
                <w:szCs w:val="20"/>
              </w:rPr>
              <w:t>14.00:</w:t>
            </w:r>
            <w:r w:rsidRPr="00053F47">
              <w:rPr>
                <w:rFonts w:ascii="Verdana" w:hAnsi="Verdana"/>
                <w:sz w:val="20"/>
                <w:szCs w:val="20"/>
              </w:rPr>
              <w:tab/>
              <w:t>middag programma tot 17.30, waarvoor eenzelfde indeling geldt</w:t>
            </w:r>
          </w:p>
        </w:tc>
        <w:tc>
          <w:tcPr>
            <w:tcW w:w="2448" w:type="dxa"/>
          </w:tcPr>
          <w:p w:rsidR="000969A0" w:rsidRPr="00E95666" w:rsidRDefault="000969A0" w:rsidP="000969A0">
            <w:pPr>
              <w:rPr>
                <w:rFonts w:ascii="Verdana" w:hAnsi="Verdana"/>
                <w:sz w:val="20"/>
                <w:szCs w:val="20"/>
              </w:rPr>
            </w:pPr>
            <w:r w:rsidRPr="00E95666">
              <w:rPr>
                <w:rFonts w:ascii="Verdana" w:hAnsi="Verdana"/>
                <w:sz w:val="20"/>
                <w:szCs w:val="20"/>
              </w:rPr>
              <w:lastRenderedPageBreak/>
              <w:t>Mw. Dr. M. de Wied,</w:t>
            </w:r>
          </w:p>
          <w:p w:rsidR="000969A0" w:rsidRPr="00D075C4" w:rsidRDefault="000969A0" w:rsidP="000969A0">
            <w:pPr>
              <w:rPr>
                <w:rFonts w:ascii="Verdana" w:hAnsi="Verdana"/>
                <w:sz w:val="20"/>
                <w:szCs w:val="20"/>
              </w:rPr>
            </w:pPr>
            <w:r w:rsidRPr="00E95666">
              <w:rPr>
                <w:rFonts w:ascii="Verdana" w:hAnsi="Verdana"/>
                <w:sz w:val="20"/>
                <w:szCs w:val="20"/>
              </w:rPr>
              <w:t xml:space="preserve">Universitair docent, sociale wetenschappen Educatie en Pedagogiek jeugd en gezin </w:t>
            </w:r>
            <w:r w:rsidRPr="00DB23E8">
              <w:rPr>
                <w:rFonts w:ascii="Verdana" w:hAnsi="Verdana"/>
                <w:sz w:val="20"/>
                <w:szCs w:val="20"/>
              </w:rPr>
              <w:t xml:space="preserve">freelancer werkzaam in het </w:t>
            </w:r>
            <w:r w:rsidRPr="00DB23E8">
              <w:rPr>
                <w:rFonts w:ascii="Verdana" w:hAnsi="Verdana"/>
                <w:sz w:val="20"/>
                <w:szCs w:val="20"/>
              </w:rPr>
              <w:lastRenderedPageBreak/>
              <w:t>Pieter Baan Centrum</w:t>
            </w:r>
          </w:p>
        </w:tc>
      </w:tr>
    </w:tbl>
    <w:p w:rsidR="00F54475" w:rsidRDefault="00F54475" w:rsidP="008067C1">
      <w:pPr>
        <w:rPr>
          <w:rFonts w:ascii="Verdana" w:hAnsi="Verdana"/>
          <w:sz w:val="20"/>
          <w:szCs w:val="20"/>
        </w:rPr>
      </w:pPr>
    </w:p>
    <w:p w:rsidR="008064D1" w:rsidRDefault="008064D1" w:rsidP="008067C1">
      <w:pPr>
        <w:rPr>
          <w:rFonts w:ascii="Verdana" w:hAnsi="Verdana"/>
          <w:sz w:val="20"/>
          <w:szCs w:val="20"/>
        </w:rPr>
      </w:pPr>
      <w:r>
        <w:rPr>
          <w:rFonts w:ascii="Verdana" w:hAnsi="Verdana"/>
          <w:sz w:val="20"/>
          <w:szCs w:val="20"/>
        </w:rPr>
        <w:t>Toelichting rooster</w:t>
      </w:r>
    </w:p>
    <w:p w:rsidR="008064D1" w:rsidRDefault="008064D1" w:rsidP="008067C1">
      <w:pPr>
        <w:rPr>
          <w:rFonts w:ascii="Verdana" w:hAnsi="Verdana"/>
          <w:sz w:val="20"/>
          <w:szCs w:val="20"/>
        </w:rPr>
      </w:pPr>
      <w:r>
        <w:rPr>
          <w:rFonts w:ascii="Verdana" w:hAnsi="Verdana"/>
          <w:sz w:val="20"/>
          <w:szCs w:val="20"/>
        </w:rPr>
        <w:t xml:space="preserve">Het Algemeen gedeelte bestaat uit </w:t>
      </w:r>
      <w:r w:rsidR="00D61B76">
        <w:rPr>
          <w:rFonts w:ascii="Verdana" w:hAnsi="Verdana"/>
          <w:sz w:val="20"/>
          <w:szCs w:val="20"/>
        </w:rPr>
        <w:t>1</w:t>
      </w:r>
      <w:r w:rsidR="00D075C4">
        <w:rPr>
          <w:rFonts w:ascii="Verdana" w:hAnsi="Verdana"/>
          <w:sz w:val="20"/>
          <w:szCs w:val="20"/>
        </w:rPr>
        <w:t>2</w:t>
      </w:r>
      <w:r>
        <w:rPr>
          <w:rFonts w:ascii="Verdana" w:hAnsi="Verdana"/>
          <w:sz w:val="20"/>
          <w:szCs w:val="20"/>
        </w:rPr>
        <w:t xml:space="preserve"> modules (AL)</w:t>
      </w:r>
      <w:r w:rsidR="00C73366">
        <w:rPr>
          <w:rFonts w:ascii="Verdana" w:hAnsi="Verdana"/>
          <w:sz w:val="20"/>
          <w:szCs w:val="20"/>
        </w:rPr>
        <w:t xml:space="preserve"> .Er is altijd een lunchpauze van een uur en in de ochtend en middag kleine pauzes van 15 minuten.</w:t>
      </w:r>
    </w:p>
    <w:p w:rsidR="008064D1" w:rsidRDefault="008064D1" w:rsidP="008067C1">
      <w:pPr>
        <w:rPr>
          <w:rFonts w:ascii="Verdana" w:hAnsi="Verdana"/>
          <w:sz w:val="20"/>
          <w:szCs w:val="20"/>
        </w:rPr>
      </w:pPr>
      <w:r>
        <w:rPr>
          <w:rFonts w:ascii="Verdana" w:hAnsi="Verdana"/>
          <w:sz w:val="20"/>
          <w:szCs w:val="20"/>
        </w:rPr>
        <w:t xml:space="preserve">AL 1 tm 6 bestaan uit 1 dagdeel (9.30 – 13.00 uur of </w:t>
      </w:r>
      <w:r w:rsidR="00934E86">
        <w:rPr>
          <w:rFonts w:ascii="Verdana" w:hAnsi="Verdana"/>
          <w:sz w:val="20"/>
          <w:szCs w:val="20"/>
        </w:rPr>
        <w:t>14.00</w:t>
      </w:r>
      <w:r>
        <w:rPr>
          <w:rFonts w:ascii="Verdana" w:hAnsi="Verdana"/>
          <w:sz w:val="20"/>
          <w:szCs w:val="20"/>
        </w:rPr>
        <w:t xml:space="preserve"> -17.</w:t>
      </w:r>
      <w:r w:rsidR="00934E86">
        <w:rPr>
          <w:rFonts w:ascii="Verdana" w:hAnsi="Verdana"/>
          <w:sz w:val="20"/>
          <w:szCs w:val="20"/>
        </w:rPr>
        <w:t>3</w:t>
      </w:r>
      <w:r>
        <w:rPr>
          <w:rFonts w:ascii="Verdana" w:hAnsi="Verdana"/>
          <w:sz w:val="20"/>
          <w:szCs w:val="20"/>
        </w:rPr>
        <w:t xml:space="preserve">0 uur) . </w:t>
      </w:r>
    </w:p>
    <w:p w:rsidR="008064D1" w:rsidRDefault="008064D1" w:rsidP="008067C1">
      <w:pPr>
        <w:rPr>
          <w:rFonts w:ascii="Verdana" w:hAnsi="Verdana"/>
          <w:sz w:val="20"/>
          <w:szCs w:val="20"/>
        </w:rPr>
      </w:pPr>
      <w:r>
        <w:rPr>
          <w:rFonts w:ascii="Verdana" w:hAnsi="Verdana"/>
          <w:sz w:val="20"/>
          <w:szCs w:val="20"/>
        </w:rPr>
        <w:t>AL  7 en 8 bestaan uit 2 dagdelen</w:t>
      </w:r>
    </w:p>
    <w:p w:rsidR="008064D1" w:rsidRDefault="008064D1" w:rsidP="008067C1">
      <w:pPr>
        <w:rPr>
          <w:rFonts w:ascii="Verdana" w:hAnsi="Verdana"/>
          <w:sz w:val="20"/>
          <w:szCs w:val="20"/>
        </w:rPr>
      </w:pPr>
      <w:r>
        <w:rPr>
          <w:rFonts w:ascii="Verdana" w:hAnsi="Verdana"/>
          <w:sz w:val="20"/>
          <w:szCs w:val="20"/>
        </w:rPr>
        <w:t xml:space="preserve">AL 9 </w:t>
      </w:r>
      <w:r w:rsidR="00D075C4">
        <w:rPr>
          <w:rFonts w:ascii="Verdana" w:hAnsi="Verdana"/>
          <w:sz w:val="20"/>
          <w:szCs w:val="20"/>
        </w:rPr>
        <w:t>tm 12</w:t>
      </w:r>
      <w:r w:rsidR="007775E7">
        <w:rPr>
          <w:rFonts w:ascii="Verdana" w:hAnsi="Verdana"/>
          <w:sz w:val="20"/>
          <w:szCs w:val="20"/>
        </w:rPr>
        <w:t xml:space="preserve"> </w:t>
      </w:r>
      <w:r>
        <w:rPr>
          <w:rFonts w:ascii="Verdana" w:hAnsi="Verdana"/>
          <w:sz w:val="20"/>
          <w:szCs w:val="20"/>
        </w:rPr>
        <w:t>bestaan uit 1 dagdeel</w:t>
      </w:r>
      <w:r w:rsidR="00D075C4">
        <w:rPr>
          <w:rFonts w:ascii="Verdana" w:hAnsi="Verdana"/>
          <w:sz w:val="20"/>
          <w:szCs w:val="20"/>
        </w:rPr>
        <w:t xml:space="preserve"> </w:t>
      </w:r>
      <w:r w:rsidR="00D075C4" w:rsidRPr="00D075C4">
        <w:rPr>
          <w:rFonts w:ascii="Verdana" w:hAnsi="Verdana"/>
          <w:sz w:val="20"/>
          <w:szCs w:val="20"/>
        </w:rPr>
        <w:t>(9.30 – 13.00 uur of 14.00 -17.30 uur)</w:t>
      </w:r>
    </w:p>
    <w:p w:rsidR="008064D1" w:rsidRDefault="008064D1" w:rsidP="008067C1">
      <w:pPr>
        <w:rPr>
          <w:rFonts w:ascii="Verdana" w:hAnsi="Verdana"/>
          <w:sz w:val="20"/>
          <w:szCs w:val="20"/>
        </w:rPr>
      </w:pPr>
      <w:r>
        <w:rPr>
          <w:rFonts w:ascii="Verdana" w:hAnsi="Verdana"/>
          <w:sz w:val="20"/>
          <w:szCs w:val="20"/>
        </w:rPr>
        <w:t>In totaal volgt men 1</w:t>
      </w:r>
      <w:r w:rsidR="00D075C4">
        <w:rPr>
          <w:rFonts w:ascii="Verdana" w:hAnsi="Verdana"/>
          <w:sz w:val="20"/>
          <w:szCs w:val="20"/>
        </w:rPr>
        <w:t>4</w:t>
      </w:r>
      <w:r>
        <w:rPr>
          <w:rFonts w:ascii="Verdana" w:hAnsi="Verdana"/>
          <w:sz w:val="20"/>
          <w:szCs w:val="20"/>
        </w:rPr>
        <w:t xml:space="preserve"> dagdelen. Exc</w:t>
      </w:r>
      <w:r w:rsidR="00E35564">
        <w:rPr>
          <w:rFonts w:ascii="Verdana" w:hAnsi="Verdana"/>
          <w:sz w:val="20"/>
          <w:szCs w:val="20"/>
        </w:rPr>
        <w:t xml:space="preserve">lusief pauzes komt dat neer op 42 </w:t>
      </w:r>
      <w:r>
        <w:rPr>
          <w:rFonts w:ascii="Verdana" w:hAnsi="Verdana"/>
          <w:sz w:val="20"/>
          <w:szCs w:val="20"/>
        </w:rPr>
        <w:t>uur les.</w:t>
      </w:r>
    </w:p>
    <w:p w:rsidR="008064D1" w:rsidRDefault="00F11A8C" w:rsidP="008067C1">
      <w:pPr>
        <w:rPr>
          <w:rFonts w:ascii="Verdana" w:hAnsi="Verdana"/>
          <w:sz w:val="20"/>
          <w:szCs w:val="20"/>
        </w:rPr>
      </w:pPr>
      <w:r>
        <w:rPr>
          <w:rFonts w:ascii="Verdana" w:hAnsi="Verdana"/>
          <w:sz w:val="20"/>
          <w:szCs w:val="20"/>
        </w:rPr>
        <w:t xml:space="preserve">Caput selectum </w:t>
      </w:r>
      <w:r w:rsidR="000E10C2">
        <w:rPr>
          <w:rFonts w:ascii="Verdana" w:hAnsi="Verdana"/>
          <w:sz w:val="20"/>
          <w:szCs w:val="20"/>
        </w:rPr>
        <w:t xml:space="preserve">bestaat uit 1 dagdeel en </w:t>
      </w:r>
      <w:r>
        <w:rPr>
          <w:rFonts w:ascii="Verdana" w:hAnsi="Verdana"/>
          <w:sz w:val="20"/>
          <w:szCs w:val="20"/>
        </w:rPr>
        <w:t>is facultatief.</w:t>
      </w:r>
    </w:p>
    <w:p w:rsidR="008064D1" w:rsidRDefault="008064D1" w:rsidP="008067C1">
      <w:pPr>
        <w:rPr>
          <w:rFonts w:ascii="Verdana" w:hAnsi="Verdana"/>
          <w:sz w:val="20"/>
          <w:szCs w:val="20"/>
        </w:rPr>
      </w:pPr>
      <w:r>
        <w:rPr>
          <w:rFonts w:ascii="Verdana" w:hAnsi="Verdana"/>
          <w:sz w:val="20"/>
          <w:szCs w:val="20"/>
        </w:rPr>
        <w:t xml:space="preserve">De opleidingsgroep mbt algemeen deel bestaat uit ongeveer 40 deelnemers. Ze worden in 2 groepen gesplitst. Elke subgroep van 20 deelnemers volgt elke module. </w:t>
      </w:r>
    </w:p>
    <w:p w:rsidR="008064D1" w:rsidRPr="00972A5A" w:rsidRDefault="008064D1" w:rsidP="008067C1">
      <w:pPr>
        <w:rPr>
          <w:rFonts w:ascii="Verdana" w:hAnsi="Verdana"/>
          <w:sz w:val="20"/>
          <w:szCs w:val="20"/>
        </w:rPr>
      </w:pPr>
    </w:p>
    <w:sectPr w:rsidR="008064D1" w:rsidRPr="00972A5A" w:rsidSect="0091544C">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C1" w:rsidRDefault="008067C1" w:rsidP="008067C1">
      <w:pPr>
        <w:spacing w:after="0" w:line="240" w:lineRule="auto"/>
      </w:pPr>
      <w:r>
        <w:separator/>
      </w:r>
    </w:p>
  </w:endnote>
  <w:endnote w:type="continuationSeparator" w:id="0">
    <w:p w:rsidR="008067C1" w:rsidRDefault="008067C1" w:rsidP="0080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topia">
    <w:altName w:val="Corbel"/>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556325"/>
      <w:docPartObj>
        <w:docPartGallery w:val="Page Numbers (Bottom of Page)"/>
        <w:docPartUnique/>
      </w:docPartObj>
    </w:sdtPr>
    <w:sdtEndPr/>
    <w:sdtContent>
      <w:p w:rsidR="001C29BF" w:rsidRDefault="001C29BF">
        <w:pPr>
          <w:pStyle w:val="Voettekst"/>
        </w:pPr>
        <w:r>
          <w:fldChar w:fldCharType="begin"/>
        </w:r>
        <w:r>
          <w:instrText>PAGE   \* MERGEFORMAT</w:instrText>
        </w:r>
        <w:r>
          <w:fldChar w:fldCharType="separate"/>
        </w:r>
        <w:r w:rsidR="00E45B11">
          <w:rPr>
            <w:noProof/>
          </w:rPr>
          <w:t>7</w:t>
        </w:r>
        <w:r>
          <w:fldChar w:fldCharType="end"/>
        </w:r>
      </w:p>
    </w:sdtContent>
  </w:sdt>
  <w:p w:rsidR="001C29BF" w:rsidRDefault="001C29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C1" w:rsidRDefault="008067C1" w:rsidP="008067C1">
      <w:pPr>
        <w:spacing w:after="0" w:line="240" w:lineRule="auto"/>
      </w:pPr>
      <w:r>
        <w:separator/>
      </w:r>
    </w:p>
  </w:footnote>
  <w:footnote w:type="continuationSeparator" w:id="0">
    <w:p w:rsidR="008067C1" w:rsidRDefault="008067C1" w:rsidP="0080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C1" w:rsidRDefault="008067C1">
    <w:pPr>
      <w:pStyle w:val="Koptekst"/>
    </w:pPr>
  </w:p>
  <w:tbl>
    <w:tblPr>
      <w:tblStyle w:val="Tabelraster"/>
      <w:tblW w:w="0" w:type="auto"/>
      <w:tblLook w:val="04A0" w:firstRow="1" w:lastRow="0" w:firstColumn="1" w:lastColumn="0" w:noHBand="0" w:noVBand="1"/>
    </w:tblPr>
    <w:tblGrid>
      <w:gridCol w:w="2925"/>
      <w:gridCol w:w="4554"/>
      <w:gridCol w:w="1560"/>
      <w:gridCol w:w="4252"/>
      <w:gridCol w:w="2268"/>
    </w:tblGrid>
    <w:tr w:rsidR="0091544C" w:rsidRPr="008067C1" w:rsidTr="000C120A">
      <w:tc>
        <w:tcPr>
          <w:tcW w:w="15559" w:type="dxa"/>
          <w:gridSpan w:val="5"/>
        </w:tcPr>
        <w:p w:rsidR="0091544C" w:rsidRPr="008067C1" w:rsidRDefault="0091544C" w:rsidP="00AA00A3">
          <w:pPr>
            <w:jc w:val="center"/>
            <w:rPr>
              <w:rFonts w:ascii="Verdana" w:hAnsi="Verdana"/>
              <w:b/>
              <w:sz w:val="24"/>
              <w:szCs w:val="24"/>
            </w:rPr>
          </w:pPr>
          <w:r w:rsidRPr="008067C1">
            <w:rPr>
              <w:rFonts w:ascii="Verdana" w:hAnsi="Verdana"/>
              <w:b/>
              <w:sz w:val="24"/>
              <w:szCs w:val="24"/>
            </w:rPr>
            <w:t>Rooster Algemeen deel, Opleiding Rapporteur 20</w:t>
          </w:r>
          <w:r w:rsidR="003305A2">
            <w:rPr>
              <w:rFonts w:ascii="Verdana" w:hAnsi="Verdana"/>
              <w:b/>
              <w:sz w:val="24"/>
              <w:szCs w:val="24"/>
            </w:rPr>
            <w:t>2</w:t>
          </w:r>
          <w:r w:rsidR="00E21D32">
            <w:rPr>
              <w:rFonts w:ascii="Verdana" w:hAnsi="Verdana"/>
              <w:b/>
              <w:sz w:val="24"/>
              <w:szCs w:val="24"/>
            </w:rPr>
            <w:t>1</w:t>
          </w:r>
          <w:r w:rsidRPr="008067C1">
            <w:rPr>
              <w:rFonts w:ascii="Verdana" w:hAnsi="Verdana"/>
              <w:b/>
              <w:sz w:val="24"/>
              <w:szCs w:val="24"/>
            </w:rPr>
            <w:t>-20</w:t>
          </w:r>
          <w:r w:rsidR="00DE212A">
            <w:rPr>
              <w:rFonts w:ascii="Verdana" w:hAnsi="Verdana"/>
              <w:b/>
              <w:sz w:val="24"/>
              <w:szCs w:val="24"/>
            </w:rPr>
            <w:t>2</w:t>
          </w:r>
          <w:r w:rsidR="00E21D32">
            <w:rPr>
              <w:rFonts w:ascii="Verdana" w:hAnsi="Verdana"/>
              <w:b/>
              <w:sz w:val="24"/>
              <w:szCs w:val="24"/>
            </w:rPr>
            <w:t>2</w:t>
          </w:r>
        </w:p>
        <w:p w:rsidR="0091544C" w:rsidRPr="008067C1" w:rsidRDefault="0091544C" w:rsidP="00AA00A3">
          <w:pPr>
            <w:jc w:val="center"/>
            <w:rPr>
              <w:rFonts w:ascii="Verdana" w:hAnsi="Verdana"/>
              <w:sz w:val="20"/>
              <w:szCs w:val="20"/>
            </w:rPr>
          </w:pPr>
        </w:p>
        <w:p w:rsidR="0091544C" w:rsidRPr="001C29BF" w:rsidRDefault="0091544C" w:rsidP="00AA00A3">
          <w:pPr>
            <w:jc w:val="center"/>
            <w:rPr>
              <w:rFonts w:ascii="Verdana" w:hAnsi="Verdana"/>
              <w:color w:val="FF0000"/>
              <w:sz w:val="20"/>
              <w:szCs w:val="20"/>
            </w:rPr>
          </w:pPr>
          <w:r w:rsidRPr="001C29BF">
            <w:rPr>
              <w:rFonts w:ascii="Verdana" w:hAnsi="Verdana"/>
              <w:color w:val="FF0000"/>
              <w:sz w:val="20"/>
              <w:szCs w:val="20"/>
            </w:rPr>
            <w:t>Rooster onder voorbehoud</w:t>
          </w:r>
        </w:p>
        <w:p w:rsidR="0091544C" w:rsidRPr="001C29BF" w:rsidRDefault="0091544C" w:rsidP="00AA00A3">
          <w:pPr>
            <w:jc w:val="center"/>
            <w:rPr>
              <w:rFonts w:ascii="Verdana" w:hAnsi="Verdana"/>
              <w:color w:val="FF0000"/>
              <w:sz w:val="20"/>
              <w:szCs w:val="20"/>
            </w:rPr>
          </w:pPr>
          <w:r w:rsidRPr="001C29BF">
            <w:rPr>
              <w:rFonts w:ascii="Verdana" w:hAnsi="Verdana"/>
              <w:color w:val="FF0000"/>
              <w:sz w:val="20"/>
              <w:szCs w:val="20"/>
            </w:rPr>
            <w:t>Lestijden ochtend: 09.30 – 13.00 uur</w:t>
          </w:r>
        </w:p>
        <w:p w:rsidR="0091544C" w:rsidRPr="008067C1" w:rsidRDefault="0091544C" w:rsidP="00934E86">
          <w:pPr>
            <w:jc w:val="center"/>
            <w:rPr>
              <w:rFonts w:ascii="Verdana" w:hAnsi="Verdana"/>
              <w:b/>
              <w:sz w:val="24"/>
              <w:szCs w:val="24"/>
            </w:rPr>
          </w:pPr>
          <w:r w:rsidRPr="001C29BF">
            <w:rPr>
              <w:rFonts w:ascii="Verdana" w:hAnsi="Verdana"/>
              <w:color w:val="FF0000"/>
              <w:sz w:val="20"/>
              <w:szCs w:val="20"/>
            </w:rPr>
            <w:t xml:space="preserve">Lestijden middag: </w:t>
          </w:r>
          <w:r w:rsidR="00934E86">
            <w:rPr>
              <w:rFonts w:ascii="Verdana" w:hAnsi="Verdana"/>
              <w:color w:val="FF0000"/>
              <w:sz w:val="20"/>
              <w:szCs w:val="20"/>
            </w:rPr>
            <w:t>14</w:t>
          </w:r>
          <w:r w:rsidR="00E822BC">
            <w:rPr>
              <w:rFonts w:ascii="Verdana" w:hAnsi="Verdana"/>
              <w:color w:val="FF0000"/>
              <w:sz w:val="20"/>
              <w:szCs w:val="20"/>
            </w:rPr>
            <w:t>.</w:t>
          </w:r>
          <w:r w:rsidR="00934E86">
            <w:rPr>
              <w:rFonts w:ascii="Verdana" w:hAnsi="Verdana"/>
              <w:color w:val="FF0000"/>
              <w:sz w:val="20"/>
              <w:szCs w:val="20"/>
            </w:rPr>
            <w:t>0</w:t>
          </w:r>
          <w:r w:rsidR="00E822BC">
            <w:rPr>
              <w:rFonts w:ascii="Verdana" w:hAnsi="Verdana"/>
              <w:color w:val="FF0000"/>
              <w:sz w:val="20"/>
              <w:szCs w:val="20"/>
            </w:rPr>
            <w:t>0</w:t>
          </w:r>
          <w:r w:rsidRPr="001C29BF">
            <w:rPr>
              <w:rFonts w:ascii="Verdana" w:hAnsi="Verdana"/>
              <w:color w:val="FF0000"/>
              <w:sz w:val="20"/>
              <w:szCs w:val="20"/>
            </w:rPr>
            <w:t xml:space="preserve"> – 17.</w:t>
          </w:r>
          <w:r w:rsidR="00934E86">
            <w:rPr>
              <w:rFonts w:ascii="Verdana" w:hAnsi="Verdana"/>
              <w:color w:val="FF0000"/>
              <w:sz w:val="20"/>
              <w:szCs w:val="20"/>
            </w:rPr>
            <w:t>3</w:t>
          </w:r>
          <w:r w:rsidRPr="001C29BF">
            <w:rPr>
              <w:rFonts w:ascii="Verdana" w:hAnsi="Verdana"/>
              <w:color w:val="FF0000"/>
              <w:sz w:val="20"/>
              <w:szCs w:val="20"/>
            </w:rPr>
            <w:t>0 uur</w:t>
          </w:r>
        </w:p>
      </w:tc>
    </w:tr>
    <w:tr w:rsidR="0091544C" w:rsidRPr="008067C1" w:rsidTr="000C120A">
      <w:tc>
        <w:tcPr>
          <w:tcW w:w="2925" w:type="dxa"/>
        </w:tcPr>
        <w:p w:rsidR="0091544C" w:rsidRPr="008067C1" w:rsidRDefault="0091544C" w:rsidP="00AA00A3">
          <w:pPr>
            <w:rPr>
              <w:rFonts w:ascii="Verdana" w:hAnsi="Verdana"/>
              <w:b/>
              <w:sz w:val="20"/>
              <w:szCs w:val="20"/>
            </w:rPr>
          </w:pPr>
          <w:r w:rsidRPr="008067C1">
            <w:rPr>
              <w:rFonts w:ascii="Verdana" w:hAnsi="Verdana"/>
              <w:b/>
              <w:sz w:val="20"/>
              <w:szCs w:val="20"/>
            </w:rPr>
            <w:t>Modulenummer en naam</w:t>
          </w:r>
        </w:p>
      </w:tc>
      <w:tc>
        <w:tcPr>
          <w:tcW w:w="4554" w:type="dxa"/>
        </w:tcPr>
        <w:p w:rsidR="0091544C" w:rsidRPr="008067C1" w:rsidRDefault="0091544C" w:rsidP="00AA00A3">
          <w:pPr>
            <w:rPr>
              <w:rFonts w:ascii="Verdana" w:hAnsi="Verdana"/>
              <w:b/>
              <w:sz w:val="20"/>
              <w:szCs w:val="20"/>
            </w:rPr>
          </w:pPr>
          <w:r w:rsidRPr="008067C1">
            <w:rPr>
              <w:rFonts w:ascii="Verdana" w:hAnsi="Verdana"/>
              <w:b/>
              <w:sz w:val="20"/>
              <w:szCs w:val="20"/>
            </w:rPr>
            <w:t>Globale inhoud dagdelen, tenzij anders vermeld</w:t>
          </w:r>
        </w:p>
      </w:tc>
      <w:tc>
        <w:tcPr>
          <w:tcW w:w="1560" w:type="dxa"/>
        </w:tcPr>
        <w:p w:rsidR="0091544C" w:rsidRPr="008067C1" w:rsidRDefault="0091544C" w:rsidP="00AA00A3">
          <w:pPr>
            <w:rPr>
              <w:rFonts w:ascii="Verdana" w:hAnsi="Verdana"/>
              <w:b/>
              <w:sz w:val="20"/>
              <w:szCs w:val="20"/>
            </w:rPr>
          </w:pPr>
          <w:r w:rsidRPr="008067C1">
            <w:rPr>
              <w:rFonts w:ascii="Verdana" w:hAnsi="Verdana"/>
              <w:b/>
              <w:sz w:val="20"/>
              <w:szCs w:val="20"/>
            </w:rPr>
            <w:t>Datum</w:t>
          </w:r>
        </w:p>
      </w:tc>
      <w:tc>
        <w:tcPr>
          <w:tcW w:w="4252" w:type="dxa"/>
        </w:tcPr>
        <w:p w:rsidR="0091544C" w:rsidRPr="008067C1" w:rsidRDefault="0091544C" w:rsidP="0091544C">
          <w:pPr>
            <w:rPr>
              <w:rFonts w:ascii="Verdana" w:hAnsi="Verdana"/>
              <w:b/>
              <w:sz w:val="20"/>
              <w:szCs w:val="20"/>
            </w:rPr>
          </w:pPr>
          <w:r w:rsidRPr="0091544C">
            <w:rPr>
              <w:rFonts w:ascii="Verdana" w:hAnsi="Verdana"/>
              <w:b/>
              <w:sz w:val="20"/>
              <w:szCs w:val="20"/>
            </w:rPr>
            <w:t xml:space="preserve">Dagindeling </w:t>
          </w:r>
          <w:r w:rsidRPr="0091544C">
            <w:rPr>
              <w:rFonts w:ascii="Verdana" w:hAnsi="Verdana"/>
              <w:b/>
              <w:sz w:val="20"/>
              <w:szCs w:val="20"/>
            </w:rPr>
            <w:tab/>
          </w:r>
        </w:p>
        <w:p w:rsidR="0091544C" w:rsidRPr="008067C1" w:rsidRDefault="0091544C" w:rsidP="0091544C">
          <w:pPr>
            <w:rPr>
              <w:rFonts w:ascii="Verdana" w:hAnsi="Verdana"/>
              <w:b/>
              <w:sz w:val="20"/>
              <w:szCs w:val="20"/>
            </w:rPr>
          </w:pPr>
        </w:p>
      </w:tc>
      <w:tc>
        <w:tcPr>
          <w:tcW w:w="2268" w:type="dxa"/>
        </w:tcPr>
        <w:p w:rsidR="0091544C" w:rsidRPr="0091544C" w:rsidRDefault="0091544C" w:rsidP="0091544C">
          <w:pPr>
            <w:rPr>
              <w:rFonts w:ascii="Verdana" w:hAnsi="Verdana"/>
              <w:b/>
              <w:sz w:val="20"/>
              <w:szCs w:val="20"/>
            </w:rPr>
          </w:pPr>
          <w:r w:rsidRPr="0091544C">
            <w:rPr>
              <w:rFonts w:ascii="Verdana" w:hAnsi="Verdana"/>
              <w:b/>
              <w:sz w:val="20"/>
              <w:szCs w:val="20"/>
            </w:rPr>
            <w:t>Docent/</w:t>
          </w:r>
        </w:p>
        <w:p w:rsidR="0091544C" w:rsidRPr="0091544C" w:rsidRDefault="0091544C" w:rsidP="0091544C">
          <w:pPr>
            <w:rPr>
              <w:rFonts w:ascii="Verdana" w:hAnsi="Verdana"/>
              <w:b/>
              <w:sz w:val="20"/>
              <w:szCs w:val="20"/>
            </w:rPr>
          </w:pPr>
          <w:r w:rsidRPr="0091544C">
            <w:rPr>
              <w:rFonts w:ascii="Verdana" w:hAnsi="Verdana"/>
              <w:b/>
              <w:sz w:val="20"/>
              <w:szCs w:val="20"/>
            </w:rPr>
            <w:t>kwalificaties</w:t>
          </w:r>
        </w:p>
      </w:tc>
    </w:tr>
  </w:tbl>
  <w:p w:rsidR="008067C1" w:rsidRDefault="008067C1" w:rsidP="008067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CD0"/>
    <w:multiLevelType w:val="hybridMultilevel"/>
    <w:tmpl w:val="D60E50F2"/>
    <w:lvl w:ilvl="0" w:tplc="321CCE64">
      <w:start w:val="2"/>
      <w:numFmt w:val="bullet"/>
      <w:lvlText w:val="-"/>
      <w:lvlJc w:val="left"/>
      <w:pPr>
        <w:ind w:left="720" w:hanging="360"/>
      </w:pPr>
      <w:rPr>
        <w:rFonts w:ascii="Utopia" w:eastAsia="Times New Roman" w:hAnsi="Utopi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9A1B23"/>
    <w:multiLevelType w:val="hybridMultilevel"/>
    <w:tmpl w:val="7EB439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34904CA"/>
    <w:multiLevelType w:val="hybridMultilevel"/>
    <w:tmpl w:val="064C0906"/>
    <w:lvl w:ilvl="0" w:tplc="1A78BDC0">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D12A86"/>
    <w:multiLevelType w:val="hybridMultilevel"/>
    <w:tmpl w:val="65FCD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1"/>
    <w:rsid w:val="00053F47"/>
    <w:rsid w:val="000555EE"/>
    <w:rsid w:val="00055E59"/>
    <w:rsid w:val="000850BD"/>
    <w:rsid w:val="00092A24"/>
    <w:rsid w:val="000969A0"/>
    <w:rsid w:val="000B4B4B"/>
    <w:rsid w:val="000C120A"/>
    <w:rsid w:val="000E10C2"/>
    <w:rsid w:val="00136ACC"/>
    <w:rsid w:val="00157672"/>
    <w:rsid w:val="00161781"/>
    <w:rsid w:val="00181407"/>
    <w:rsid w:val="001A2067"/>
    <w:rsid w:val="001C29BF"/>
    <w:rsid w:val="00272255"/>
    <w:rsid w:val="00292F55"/>
    <w:rsid w:val="002C2B6D"/>
    <w:rsid w:val="002D6649"/>
    <w:rsid w:val="003305A2"/>
    <w:rsid w:val="00383A05"/>
    <w:rsid w:val="00394560"/>
    <w:rsid w:val="003A4283"/>
    <w:rsid w:val="003A48FC"/>
    <w:rsid w:val="003C5D2F"/>
    <w:rsid w:val="0040035A"/>
    <w:rsid w:val="00453CB9"/>
    <w:rsid w:val="0045609C"/>
    <w:rsid w:val="00472ED7"/>
    <w:rsid w:val="004B1D75"/>
    <w:rsid w:val="004C0D70"/>
    <w:rsid w:val="004D4BD5"/>
    <w:rsid w:val="0050618B"/>
    <w:rsid w:val="005218CB"/>
    <w:rsid w:val="005535FC"/>
    <w:rsid w:val="00556885"/>
    <w:rsid w:val="005A1F6D"/>
    <w:rsid w:val="005B4DE9"/>
    <w:rsid w:val="005E1AE1"/>
    <w:rsid w:val="00631410"/>
    <w:rsid w:val="00682548"/>
    <w:rsid w:val="006A3FB9"/>
    <w:rsid w:val="006B6A19"/>
    <w:rsid w:val="006C0C8E"/>
    <w:rsid w:val="0071149E"/>
    <w:rsid w:val="0072472E"/>
    <w:rsid w:val="00762484"/>
    <w:rsid w:val="007775E7"/>
    <w:rsid w:val="008064D1"/>
    <w:rsid w:val="008067C1"/>
    <w:rsid w:val="0081082D"/>
    <w:rsid w:val="00845C3D"/>
    <w:rsid w:val="008B61A4"/>
    <w:rsid w:val="008D3387"/>
    <w:rsid w:val="008F3C77"/>
    <w:rsid w:val="0091544C"/>
    <w:rsid w:val="00934E86"/>
    <w:rsid w:val="009509EB"/>
    <w:rsid w:val="00972A5A"/>
    <w:rsid w:val="00975A13"/>
    <w:rsid w:val="00983263"/>
    <w:rsid w:val="009A6EDD"/>
    <w:rsid w:val="00A232AB"/>
    <w:rsid w:val="00A310A1"/>
    <w:rsid w:val="00A500DC"/>
    <w:rsid w:val="00AC07E8"/>
    <w:rsid w:val="00B56947"/>
    <w:rsid w:val="00BA0D42"/>
    <w:rsid w:val="00BC6065"/>
    <w:rsid w:val="00BF3C54"/>
    <w:rsid w:val="00BF5E31"/>
    <w:rsid w:val="00C73366"/>
    <w:rsid w:val="00CA40B6"/>
    <w:rsid w:val="00CC4DAB"/>
    <w:rsid w:val="00CD0954"/>
    <w:rsid w:val="00D05241"/>
    <w:rsid w:val="00D075C4"/>
    <w:rsid w:val="00D21053"/>
    <w:rsid w:val="00D61B76"/>
    <w:rsid w:val="00DB0E15"/>
    <w:rsid w:val="00DB23E8"/>
    <w:rsid w:val="00DE212A"/>
    <w:rsid w:val="00DE2C42"/>
    <w:rsid w:val="00E21D32"/>
    <w:rsid w:val="00E35564"/>
    <w:rsid w:val="00E409B8"/>
    <w:rsid w:val="00E45B11"/>
    <w:rsid w:val="00E822BC"/>
    <w:rsid w:val="00E827C2"/>
    <w:rsid w:val="00E95666"/>
    <w:rsid w:val="00EB27ED"/>
    <w:rsid w:val="00EC011A"/>
    <w:rsid w:val="00EC04DF"/>
    <w:rsid w:val="00EC4729"/>
    <w:rsid w:val="00EF2E30"/>
    <w:rsid w:val="00F11A8C"/>
    <w:rsid w:val="00F12028"/>
    <w:rsid w:val="00F46C2F"/>
    <w:rsid w:val="00F4753C"/>
    <w:rsid w:val="00F54475"/>
    <w:rsid w:val="00F56FDE"/>
    <w:rsid w:val="00FB4C20"/>
    <w:rsid w:val="00FC3C6D"/>
    <w:rsid w:val="00FD1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96EF29"/>
  <w15:docId w15:val="{382BE7B5-AF8E-404A-97CB-39341098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6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7C1"/>
  </w:style>
  <w:style w:type="paragraph" w:styleId="Voettekst">
    <w:name w:val="footer"/>
    <w:basedOn w:val="Standaard"/>
    <w:link w:val="VoettekstChar"/>
    <w:uiPriority w:val="99"/>
    <w:unhideWhenUsed/>
    <w:rsid w:val="00806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7C1"/>
  </w:style>
  <w:style w:type="paragraph" w:styleId="Ballontekst">
    <w:name w:val="Balloon Text"/>
    <w:basedOn w:val="Standaard"/>
    <w:link w:val="BallontekstChar"/>
    <w:uiPriority w:val="99"/>
    <w:semiHidden/>
    <w:unhideWhenUsed/>
    <w:rsid w:val="00806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7C1"/>
    <w:rPr>
      <w:rFonts w:ascii="Tahoma" w:hAnsi="Tahoma" w:cs="Tahoma"/>
      <w:sz w:val="16"/>
      <w:szCs w:val="16"/>
    </w:rPr>
  </w:style>
  <w:style w:type="paragraph" w:styleId="Lijstalinea">
    <w:name w:val="List Paragraph"/>
    <w:basedOn w:val="Standaard"/>
    <w:uiPriority w:val="34"/>
    <w:qFormat/>
    <w:rsid w:val="008067C1"/>
    <w:pPr>
      <w:ind w:left="720"/>
      <w:contextualSpacing/>
    </w:pPr>
  </w:style>
  <w:style w:type="paragraph" w:styleId="Geenafstand">
    <w:name w:val="No Spacing"/>
    <w:basedOn w:val="Standaard"/>
    <w:uiPriority w:val="1"/>
    <w:qFormat/>
    <w:rsid w:val="00E45B11"/>
    <w:pPr>
      <w:spacing w:after="0"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3D4F-1684-4BBC-9690-1D59972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1974</Words>
  <Characters>10859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Wolting, Fenna</dc:creator>
  <cp:lastModifiedBy>Balen, van, Josée</cp:lastModifiedBy>
  <cp:revision>44</cp:revision>
  <cp:lastPrinted>2018-06-12T11:24:00Z</cp:lastPrinted>
  <dcterms:created xsi:type="dcterms:W3CDTF">2021-07-15T14:26:00Z</dcterms:created>
  <dcterms:modified xsi:type="dcterms:W3CDTF">2021-07-19T14:47:00Z</dcterms:modified>
</cp:coreProperties>
</file>